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FC2C62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FC2C62" w:rsidRDefault="00707DD7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FC2C62" w:rsidRDefault="00707DD7">
            <w:pPr>
              <w:spacing w:after="0" w:line="240" w:lineRule="auto"/>
            </w:pPr>
            <w:r>
              <w:t>13908</w:t>
            </w:r>
          </w:p>
        </w:tc>
      </w:tr>
      <w:tr w:rsidR="00FC2C62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FC2C62" w:rsidRDefault="00707DD7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FC2C62" w:rsidRDefault="00707DD7">
            <w:pPr>
              <w:spacing w:after="0" w:line="240" w:lineRule="auto"/>
            </w:pPr>
            <w:r>
              <w:t>OSNOVNA ŠKOLA VELIKI BUKOVEC</w:t>
            </w:r>
          </w:p>
        </w:tc>
      </w:tr>
      <w:tr w:rsidR="00FC2C62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FC2C62" w:rsidRDefault="00707DD7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FC2C62" w:rsidRDefault="00707DD7">
            <w:pPr>
              <w:spacing w:after="0" w:line="240" w:lineRule="auto"/>
            </w:pPr>
            <w:r>
              <w:t>31</w:t>
            </w:r>
          </w:p>
        </w:tc>
      </w:tr>
    </w:tbl>
    <w:p w:rsidR="00FC2C62" w:rsidRDefault="00707DD7">
      <w:r>
        <w:br/>
      </w:r>
    </w:p>
    <w:p w:rsidR="00FC2C62" w:rsidRDefault="00707DD7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FC2C62" w:rsidRDefault="00707DD7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FC2C62" w:rsidRDefault="00707DD7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FC2C62" w:rsidRDefault="00FC2C62"/>
    <w:p w:rsidR="00FC2C62" w:rsidRDefault="00707DD7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FC2C62" w:rsidRDefault="00707DD7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2C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</w:t>
            </w:r>
            <w:r>
              <w:rPr>
                <w:b/>
                <w:sz w:val="18"/>
              </w:rPr>
              <w:t xml:space="preserve">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2C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1.404.574,99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1.421.735,51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101,2</w:t>
            </w:r>
          </w:p>
        </w:tc>
      </w:tr>
      <w:tr w:rsidR="00FC2C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1.373.428,31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1.497.268,68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109,0</w:t>
            </w:r>
          </w:p>
        </w:tc>
      </w:tr>
      <w:tr w:rsidR="00FC2C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FC2C6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75.533,17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FC2C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FC2C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44.848,56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23.127,00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51,6</w:t>
            </w:r>
          </w:p>
        </w:tc>
      </w:tr>
      <w:tr w:rsidR="00FC2C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FC2C6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44.848,56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23.127,00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51,6</w:t>
            </w:r>
          </w:p>
        </w:tc>
      </w:tr>
      <w:tr w:rsidR="00FC2C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FC2C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FC2C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FC2C6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FC2C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FC2C6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13.701,88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98.660,17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720,0</w:t>
            </w:r>
          </w:p>
        </w:tc>
      </w:tr>
    </w:tbl>
    <w:p w:rsidR="00FC2C62" w:rsidRDefault="00FC2C62">
      <w:pPr>
        <w:spacing w:after="0"/>
      </w:pPr>
    </w:p>
    <w:p w:rsidR="00FC2C62" w:rsidRDefault="00707DD7">
      <w:r>
        <w:t>Osnovna škola Veliki Bukovec posluje u skladu sa Zakonom o odgoju i obrazovanju u osnovnoj i srednjoj školi, te Statutom škole. Vodi proračunsko računovodstvo temeljem Pravilnika o proračunskom računovodstvu i Računskom planu, a financijske izvještaje sast</w:t>
      </w:r>
      <w:r>
        <w:t>avlja i predaje u skladu s odredbama Pravilnika o financijskom izvještavanju u proračunskom računovodstvu.  S obzirom na sistem prikazivanja i knjiženja, u proračunskom računovodstvu primjenjuje se modificirano računovodstveno načelo nastanka događaja; – p</w:t>
      </w:r>
      <w:r>
        <w:t xml:space="preserve">rihodi se priznaju u trenutku kada su naplaćeni, odnosno u izvještajnom razdoblju u kojem </w:t>
      </w:r>
      <w:r>
        <w:lastRenderedPageBreak/>
        <w:t>su postali raspoloživi i pod uvjetom da se mogu izmjeriti – rashodi se priznaju u trenutku nastanka poslovnog događaja i poslovne obveze u izvještajnom razdoblju na k</w:t>
      </w:r>
      <w:r>
        <w:t>oji se odnose neovisno o plaćanju.  U razdoblju  od 1.1.-31.12.2025. godine,  stanje prihoda i rashoda OŠ Veliki Bukovec je slijedeće:  Ukupni prihodi i primici iznose  1.421.735,51 €, Rashodi poslovanja iznose 1.520.395,68 €,  Manjak  prihoda poslovanja i</w:t>
      </w:r>
      <w:r>
        <w:t>znosi -98.660,17€,   Preneseni manjak  iz 2024. iznosi -2.779,73 €.  Manjak prihoda i primitaka za pokriće u slijedećem razdoblju iznosi -101.439,90 €.  Do ovako velikog manjka došlo je zbog ukidanja  podskupine računa  193, pa su troškovi za zaposlene knj</w:t>
      </w:r>
      <w:r>
        <w:t>iženi direktno na konto 311, tako da je u ovom obračunskom razdoblju knjiženo  trinaest plaća, dok su prihodi primljeni za dvanaest plaća.</w:t>
      </w:r>
    </w:p>
    <w:p w:rsidR="00FC2C62" w:rsidRDefault="00707DD7">
      <w:r>
        <w:br/>
      </w:r>
    </w:p>
    <w:p w:rsidR="00FC2C62" w:rsidRDefault="00707DD7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2C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</w:t>
            </w:r>
            <w:r>
              <w:rPr>
                <w:b/>
                <w:sz w:val="18"/>
              </w:rPr>
              <w:t>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2C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1.404.574,99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1.421.735,51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101,2</w:t>
            </w:r>
          </w:p>
        </w:tc>
      </w:tr>
    </w:tbl>
    <w:p w:rsidR="00FC2C62" w:rsidRDefault="00FC2C62">
      <w:pPr>
        <w:spacing w:after="0"/>
      </w:pPr>
    </w:p>
    <w:p w:rsidR="00FC2C62" w:rsidRDefault="00707DD7">
      <w:r>
        <w:t>Nema znatno  većih odstupanja u odnosu na isto razdoblje prethodne godine.</w:t>
      </w:r>
    </w:p>
    <w:p w:rsidR="00FC2C62" w:rsidRDefault="00FC2C62"/>
    <w:p w:rsidR="00FC2C62" w:rsidRDefault="00707DD7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2C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2C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iz inozemstva i od subjekata unutar općeg proračuna (šifre 631+632+633+634+635+636+637+638+639)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1.280.556,19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1.317.278,88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102,9</w:t>
            </w:r>
          </w:p>
        </w:tc>
      </w:tr>
    </w:tbl>
    <w:p w:rsidR="00FC2C62" w:rsidRDefault="00FC2C62">
      <w:pPr>
        <w:spacing w:after="0"/>
      </w:pPr>
    </w:p>
    <w:p w:rsidR="00FC2C62" w:rsidRDefault="00707DD7">
      <w:r>
        <w:t>U odnosu na isto razdoblje prethodne godine prihodi su veći zbog rasta plaća/osnovica, koeficijenata i ostalih rashoda za zaposlene.</w:t>
      </w:r>
    </w:p>
    <w:p w:rsidR="00FC2C62" w:rsidRDefault="00FC2C62"/>
    <w:p w:rsidR="00FC2C62" w:rsidRDefault="00707DD7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2C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2C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proračunskim korisnicima iz proračuna koji im nije nadležan (šifre 6361+6362)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1.280.556,19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1.317.278,88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102,9</w:t>
            </w:r>
          </w:p>
        </w:tc>
      </w:tr>
    </w:tbl>
    <w:p w:rsidR="00FC2C62" w:rsidRDefault="00FC2C62">
      <w:pPr>
        <w:spacing w:after="0"/>
      </w:pPr>
    </w:p>
    <w:p w:rsidR="00FC2C62" w:rsidRDefault="00707DD7">
      <w:r>
        <w:t>U odnosu na isto razdoblje prethodne godine prihodi su veći zbog rasta plaća/osnovica, koeficijenata i ostalih rashoda za zaposlene.</w:t>
      </w:r>
    </w:p>
    <w:p w:rsidR="00FC2C62" w:rsidRDefault="00FC2C62"/>
    <w:p w:rsidR="00FC2C62" w:rsidRDefault="00707DD7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2C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</w:t>
            </w:r>
            <w:r>
              <w:rPr>
                <w:b/>
                <w:sz w:val="18"/>
              </w:rPr>
              <w:t>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2C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imovine (šifre 641+642+643)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306,97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142,49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46,4</w:t>
            </w:r>
          </w:p>
        </w:tc>
      </w:tr>
    </w:tbl>
    <w:p w:rsidR="00FC2C62" w:rsidRDefault="00FC2C62">
      <w:pPr>
        <w:spacing w:after="0"/>
      </w:pPr>
    </w:p>
    <w:p w:rsidR="00FC2C62" w:rsidRDefault="00707DD7">
      <w:r>
        <w:t>Prihodi od kamata su manje zbog manjeg priljeva sredstava na žiro-račun.</w:t>
      </w:r>
    </w:p>
    <w:p w:rsidR="00FC2C62" w:rsidRDefault="00FC2C62"/>
    <w:p w:rsidR="00FC2C62" w:rsidRDefault="00707DD7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2C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2C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upravnih i administrativnih pristojbi, pristojbi po posebnim propisima i naknada (šifre 651+652+653+654)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13.961,93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13.356,42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95,7</w:t>
            </w:r>
          </w:p>
        </w:tc>
      </w:tr>
    </w:tbl>
    <w:p w:rsidR="00FC2C62" w:rsidRDefault="00FC2C62">
      <w:pPr>
        <w:spacing w:after="0"/>
      </w:pPr>
    </w:p>
    <w:p w:rsidR="00FC2C62" w:rsidRDefault="00707DD7">
      <w:r>
        <w:t>Manji su prihodi od sufinanciranja cijene od strane roditelja jer je smanjen i broj djece u produženom boravku.</w:t>
      </w:r>
    </w:p>
    <w:p w:rsidR="00FC2C62" w:rsidRDefault="00FC2C62"/>
    <w:p w:rsidR="00FC2C62" w:rsidRDefault="00707DD7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2C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</w:t>
            </w:r>
            <w:r>
              <w:rPr>
                <w:b/>
                <w:sz w:val="18"/>
              </w:rPr>
              <w:t xml:space="preserve">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2C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6.293,43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4.488,01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71,3</w:t>
            </w:r>
          </w:p>
        </w:tc>
      </w:tr>
    </w:tbl>
    <w:p w:rsidR="00FC2C62" w:rsidRDefault="00FC2C62">
      <w:pPr>
        <w:spacing w:after="0"/>
      </w:pPr>
    </w:p>
    <w:p w:rsidR="00FC2C62" w:rsidRDefault="00707DD7">
      <w:r>
        <w:t>Nismo primili neke značajne donacije, a prodaja i usluge odnose se na najam ŠSD, prodaju otpadnog papira i proizvedenu el. energije.</w:t>
      </w:r>
    </w:p>
    <w:p w:rsidR="00FC2C62" w:rsidRDefault="00FC2C62"/>
    <w:p w:rsidR="00FC2C62" w:rsidRDefault="00707DD7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2C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</w:t>
            </w:r>
            <w:r>
              <w:rPr>
                <w:b/>
                <w:sz w:val="18"/>
              </w:rPr>
              <w:t>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2C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1.309,91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951,93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72,7</w:t>
            </w:r>
          </w:p>
        </w:tc>
      </w:tr>
    </w:tbl>
    <w:p w:rsidR="00FC2C62" w:rsidRDefault="00FC2C62">
      <w:pPr>
        <w:spacing w:after="0"/>
      </w:pPr>
    </w:p>
    <w:p w:rsidR="00FC2C62" w:rsidRDefault="00707DD7">
      <w:r>
        <w:t>Otpadni papir.</w:t>
      </w:r>
    </w:p>
    <w:p w:rsidR="00FC2C62" w:rsidRDefault="00FC2C62"/>
    <w:p w:rsidR="00FC2C62" w:rsidRDefault="00707DD7">
      <w:pPr>
        <w:keepNext/>
        <w:spacing w:line="240" w:lineRule="auto"/>
        <w:jc w:val="center"/>
      </w:pPr>
      <w:r>
        <w:rPr>
          <w:sz w:val="28"/>
        </w:rPr>
        <w:lastRenderedPageBreak/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2C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2C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1.205,22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3.074,00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255,1</w:t>
            </w:r>
          </w:p>
        </w:tc>
      </w:tr>
    </w:tbl>
    <w:p w:rsidR="00FC2C62" w:rsidRDefault="00FC2C62">
      <w:pPr>
        <w:spacing w:after="0"/>
      </w:pPr>
    </w:p>
    <w:p w:rsidR="00FC2C62" w:rsidRDefault="00707DD7">
      <w:r>
        <w:t>Iznajmljivane ŠSD.</w:t>
      </w:r>
    </w:p>
    <w:p w:rsidR="00FC2C62" w:rsidRDefault="00FC2C62"/>
    <w:p w:rsidR="00FC2C62" w:rsidRDefault="00707DD7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2C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</w:t>
            </w:r>
            <w:r>
              <w:rPr>
                <w:b/>
                <w:sz w:val="18"/>
              </w:rPr>
              <w:t xml:space="preserve">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2C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Donacije od pravnih i fizičkih osoba izvan općeg proračuna te povrat donacija i kapitalnih pomoći po protestiranim jamstvima (šifre 6631 do 6634)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3.778,30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462,08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12,2</w:t>
            </w:r>
          </w:p>
        </w:tc>
      </w:tr>
    </w:tbl>
    <w:p w:rsidR="00FC2C62" w:rsidRDefault="00FC2C62">
      <w:pPr>
        <w:spacing w:after="0"/>
      </w:pPr>
    </w:p>
    <w:p w:rsidR="00FC2C62" w:rsidRDefault="00707DD7">
      <w:r>
        <w:t>Nije bilo donacija, osim od agencije za troškove pratitelja na izletima.</w:t>
      </w:r>
    </w:p>
    <w:p w:rsidR="00FC2C62" w:rsidRDefault="00FC2C62"/>
    <w:p w:rsidR="00FC2C62" w:rsidRDefault="00707DD7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2C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2C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iz </w:t>
            </w:r>
            <w:r>
              <w:rPr>
                <w:sz w:val="18"/>
              </w:rPr>
              <w:t>nadležnog proračuna i od HZZO-a na temelju ugovornih obveza (šifre 671+673)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103.456,47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86.469,71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83,6</w:t>
            </w:r>
          </w:p>
        </w:tc>
      </w:tr>
    </w:tbl>
    <w:p w:rsidR="00FC2C62" w:rsidRDefault="00FC2C62">
      <w:pPr>
        <w:spacing w:after="0"/>
      </w:pPr>
    </w:p>
    <w:p w:rsidR="00FC2C62" w:rsidRDefault="00707DD7">
      <w:r>
        <w:t>Protekle  školske godine nismo imali zaposlene asistente, tek od listopada 2025. zaposlena je jedna asistentica u nastavi pa su prihodi manji u odnosu na prethodnu godinu kad su bila zaposlena dva asistenta koje je  financirano nadležni proračun.</w:t>
      </w:r>
    </w:p>
    <w:p w:rsidR="00FC2C62" w:rsidRDefault="00FC2C62"/>
    <w:p w:rsidR="00FC2C62" w:rsidRDefault="00707DD7">
      <w:pPr>
        <w:keepNext/>
        <w:spacing w:line="240" w:lineRule="auto"/>
        <w:jc w:val="center"/>
      </w:pPr>
      <w:r>
        <w:rPr>
          <w:sz w:val="28"/>
        </w:rPr>
        <w:t>Bilješka</w:t>
      </w:r>
      <w:r>
        <w:rPr>
          <w:sz w:val="28"/>
        </w:rPr>
        <w:t xml:space="preserve">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2C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2C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12.030,00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4.577,49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38,1</w:t>
            </w:r>
          </w:p>
        </w:tc>
      </w:tr>
    </w:tbl>
    <w:p w:rsidR="00FC2C62" w:rsidRDefault="00FC2C62">
      <w:pPr>
        <w:spacing w:after="0"/>
      </w:pPr>
    </w:p>
    <w:p w:rsidR="00FC2C62" w:rsidRDefault="00707DD7">
      <w:r>
        <w:t>Dio troškova za nabavu nefinancijske imovine pokrit će se u siječnju 2026. godine.</w:t>
      </w:r>
    </w:p>
    <w:p w:rsidR="00FC2C62" w:rsidRDefault="00FC2C62"/>
    <w:p w:rsidR="00FC2C62" w:rsidRDefault="00707DD7">
      <w:pPr>
        <w:keepNext/>
        <w:spacing w:line="240" w:lineRule="auto"/>
        <w:jc w:val="center"/>
      </w:pPr>
      <w:r>
        <w:rPr>
          <w:sz w:val="28"/>
        </w:rPr>
        <w:lastRenderedPageBreak/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2C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tekuće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2C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1.373.428,31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1.497.268,68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109,0</w:t>
            </w:r>
          </w:p>
        </w:tc>
      </w:tr>
    </w:tbl>
    <w:p w:rsidR="00FC2C62" w:rsidRDefault="00FC2C62">
      <w:pPr>
        <w:spacing w:after="0"/>
      </w:pPr>
    </w:p>
    <w:p w:rsidR="00FC2C62" w:rsidRDefault="00707DD7">
      <w:r>
        <w:t>Najveća razlika nastala je zbog ukidanja konta 193 i knjiženja trinaest plaća u 2025. direktno na trošak.</w:t>
      </w:r>
    </w:p>
    <w:p w:rsidR="00FC2C62" w:rsidRDefault="00FC2C62"/>
    <w:p w:rsidR="00FC2C62" w:rsidRDefault="00707DD7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2C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2C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950.014,49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1.069.122,28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112,5</w:t>
            </w:r>
          </w:p>
        </w:tc>
      </w:tr>
    </w:tbl>
    <w:p w:rsidR="00FC2C62" w:rsidRDefault="00FC2C62">
      <w:pPr>
        <w:spacing w:after="0"/>
      </w:pPr>
    </w:p>
    <w:p w:rsidR="00FC2C62" w:rsidRDefault="00707DD7">
      <w:r>
        <w:t>Zbog ukidanja podskupine računa 193 (kontinuirani rashodi budućih razdoblja), plaće za zaposlene knjižene su direktno na troškove. Tako je u ovom obračunskom razdoblju knjiženo 13 plaća umjesto 12.  Samim time nastao je i manjak prihoda po ovom obračunu.</w:t>
      </w:r>
    </w:p>
    <w:p w:rsidR="00FC2C62" w:rsidRDefault="00FC2C62"/>
    <w:p w:rsidR="00FC2C62" w:rsidRDefault="00707DD7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2C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2C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prekovremeni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5.791,81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15.600,37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269,4</w:t>
            </w:r>
          </w:p>
        </w:tc>
      </w:tr>
    </w:tbl>
    <w:p w:rsidR="00FC2C62" w:rsidRDefault="00FC2C62">
      <w:pPr>
        <w:spacing w:after="0"/>
      </w:pPr>
    </w:p>
    <w:p w:rsidR="00FC2C62" w:rsidRDefault="00707DD7">
      <w:r>
        <w:t>Pripremna nastava.</w:t>
      </w:r>
    </w:p>
    <w:p w:rsidR="00FC2C62" w:rsidRDefault="00FC2C62"/>
    <w:p w:rsidR="00FC2C62" w:rsidRDefault="00707DD7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2C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2C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posebne uvjete rada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6.014,38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11.404,23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189,6</w:t>
            </w:r>
          </w:p>
        </w:tc>
      </w:tr>
    </w:tbl>
    <w:p w:rsidR="00FC2C62" w:rsidRDefault="00FC2C62">
      <w:pPr>
        <w:spacing w:after="0"/>
      </w:pPr>
    </w:p>
    <w:p w:rsidR="00FC2C62" w:rsidRDefault="00707DD7">
      <w:r>
        <w:t>Veći broj djece sa rješenjem za prilagođeni program.</w:t>
      </w:r>
    </w:p>
    <w:p w:rsidR="00FC2C62" w:rsidRDefault="00FC2C62"/>
    <w:p w:rsidR="00FC2C62" w:rsidRDefault="00707DD7">
      <w:pPr>
        <w:keepNext/>
        <w:spacing w:line="240" w:lineRule="auto"/>
        <w:jc w:val="center"/>
      </w:pPr>
      <w:r>
        <w:rPr>
          <w:sz w:val="28"/>
        </w:rPr>
        <w:lastRenderedPageBreak/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2C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2C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Doprinosi na plaće (šifre 3131 do </w:t>
            </w:r>
            <w:r>
              <w:rPr>
                <w:sz w:val="18"/>
              </w:rPr>
              <w:t>3133)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158.865,35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181.130,09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114,0</w:t>
            </w:r>
          </w:p>
        </w:tc>
      </w:tr>
    </w:tbl>
    <w:p w:rsidR="00FC2C62" w:rsidRDefault="00FC2C62">
      <w:pPr>
        <w:spacing w:after="0"/>
      </w:pPr>
    </w:p>
    <w:p w:rsidR="00FC2C62" w:rsidRDefault="00707DD7">
      <w:r>
        <w:t xml:space="preserve">Knjiženi troškovi za 13 plaća - </w:t>
      </w:r>
      <w:proofErr w:type="spellStart"/>
      <w:r>
        <w:t>ukunut</w:t>
      </w:r>
      <w:proofErr w:type="spellEnd"/>
      <w:r>
        <w:t xml:space="preserve"> konto 193</w:t>
      </w:r>
    </w:p>
    <w:p w:rsidR="00FC2C62" w:rsidRDefault="00FC2C62"/>
    <w:p w:rsidR="00FC2C62" w:rsidRDefault="00707DD7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2C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2C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Materijalni rashodi (šifre 321+322+323+324+325+329)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190.238,56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163.614,51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86,0</w:t>
            </w:r>
          </w:p>
        </w:tc>
      </w:tr>
    </w:tbl>
    <w:p w:rsidR="00FC2C62" w:rsidRDefault="00FC2C62">
      <w:pPr>
        <w:spacing w:after="0"/>
      </w:pPr>
    </w:p>
    <w:p w:rsidR="00FC2C62" w:rsidRDefault="00707DD7">
      <w:r>
        <w:t>Ukupni materijalni rashodi manji su u odnosu na 2024. u kojoj se provodio i projekt "Lori" dok u 2025. nije bilo nekih većih projekata.</w:t>
      </w:r>
    </w:p>
    <w:p w:rsidR="00FC2C62" w:rsidRDefault="00FC2C62"/>
    <w:p w:rsidR="00FC2C62" w:rsidRDefault="00707DD7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2C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2C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1.833,75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2.984,54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162,8</w:t>
            </w:r>
          </w:p>
        </w:tc>
      </w:tr>
    </w:tbl>
    <w:p w:rsidR="00FC2C62" w:rsidRDefault="00FC2C62">
      <w:pPr>
        <w:spacing w:after="0"/>
      </w:pPr>
    </w:p>
    <w:p w:rsidR="00FC2C62" w:rsidRDefault="00707DD7">
      <w:r>
        <w:t>Veći trošak zbog sudjelovanja na edukaciji za krizna stanja.</w:t>
      </w:r>
    </w:p>
    <w:p w:rsidR="00FC2C62" w:rsidRDefault="00FC2C62"/>
    <w:p w:rsidR="00FC2C62" w:rsidRDefault="00707DD7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2C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2C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za materijal i </w:t>
            </w:r>
            <w:r>
              <w:rPr>
                <w:sz w:val="18"/>
              </w:rPr>
              <w:t>energiju (šifre 3221 do 3227)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94.642,71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88.080,76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93,1</w:t>
            </w:r>
          </w:p>
        </w:tc>
      </w:tr>
    </w:tbl>
    <w:p w:rsidR="00FC2C62" w:rsidRDefault="00FC2C62">
      <w:pPr>
        <w:spacing w:after="0"/>
      </w:pPr>
    </w:p>
    <w:p w:rsidR="00FC2C62" w:rsidRDefault="00707DD7">
      <w:r>
        <w:t>Nije bilo dodatnih troškova za projekte.</w:t>
      </w:r>
    </w:p>
    <w:p w:rsidR="00FC2C62" w:rsidRDefault="00FC2C62"/>
    <w:p w:rsidR="00FC2C62" w:rsidRDefault="00707DD7">
      <w:pPr>
        <w:keepNext/>
        <w:spacing w:line="240" w:lineRule="auto"/>
        <w:jc w:val="center"/>
      </w:pPr>
      <w:r>
        <w:rPr>
          <w:sz w:val="28"/>
        </w:rPr>
        <w:lastRenderedPageBreak/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2C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2C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dijelovi za tekuće i investicijsko održavanje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280,57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2.581,83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920,2</w:t>
            </w:r>
          </w:p>
        </w:tc>
      </w:tr>
    </w:tbl>
    <w:p w:rsidR="00FC2C62" w:rsidRDefault="00FC2C62">
      <w:pPr>
        <w:spacing w:after="0"/>
      </w:pPr>
    </w:p>
    <w:p w:rsidR="00FC2C62" w:rsidRDefault="00707DD7">
      <w:r>
        <w:t>Popravak dizalice topline.</w:t>
      </w:r>
    </w:p>
    <w:p w:rsidR="00FC2C62" w:rsidRDefault="00707DD7">
      <w:r>
        <w:t>Zbog mjera sigurnosti instalirane su el. brave.</w:t>
      </w:r>
    </w:p>
    <w:p w:rsidR="00FC2C62" w:rsidRDefault="00FC2C62"/>
    <w:p w:rsidR="00FC2C62" w:rsidRDefault="00707DD7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2C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2C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414,94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1.335,40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321,8</w:t>
            </w:r>
          </w:p>
        </w:tc>
      </w:tr>
    </w:tbl>
    <w:p w:rsidR="00FC2C62" w:rsidRDefault="00FC2C62">
      <w:pPr>
        <w:spacing w:after="0"/>
      </w:pPr>
    </w:p>
    <w:p w:rsidR="00FC2C62" w:rsidRDefault="00707DD7">
      <w:r>
        <w:t>Nabavljena oprema za potrebe škole.</w:t>
      </w:r>
    </w:p>
    <w:p w:rsidR="00FC2C62" w:rsidRDefault="00FC2C62"/>
    <w:p w:rsidR="00FC2C62" w:rsidRDefault="00707DD7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2C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2C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Službena, radna i zaštitna odjeća i obuća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244,83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499,65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204,1</w:t>
            </w:r>
          </w:p>
        </w:tc>
      </w:tr>
    </w:tbl>
    <w:p w:rsidR="00FC2C62" w:rsidRDefault="00FC2C62">
      <w:pPr>
        <w:spacing w:after="0"/>
      </w:pPr>
    </w:p>
    <w:p w:rsidR="00FC2C62" w:rsidRDefault="00707DD7">
      <w:r>
        <w:t>Zaposlen operativni djelatnik - nabava zaštitne/radne odjeće.</w:t>
      </w:r>
    </w:p>
    <w:p w:rsidR="00FC2C62" w:rsidRDefault="00FC2C62"/>
    <w:p w:rsidR="00FC2C62" w:rsidRDefault="00707DD7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2C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</w:t>
            </w:r>
            <w:r>
              <w:rPr>
                <w:b/>
                <w:sz w:val="18"/>
              </w:rPr>
              <w:t xml:space="preserve">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2C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usluge (šifre 3231 do 3239)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48.040,78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27.853,60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58,0</w:t>
            </w:r>
          </w:p>
        </w:tc>
      </w:tr>
    </w:tbl>
    <w:p w:rsidR="00FC2C62" w:rsidRDefault="00FC2C62">
      <w:pPr>
        <w:spacing w:after="0"/>
      </w:pPr>
    </w:p>
    <w:p w:rsidR="00FC2C62" w:rsidRDefault="00707DD7">
      <w:r>
        <w:t>Troškovi su manji u odnosu na prethodnu godinu u kojoj se provodio projekt "Lori", pa su zbog istog usluge bile veće.</w:t>
      </w:r>
    </w:p>
    <w:p w:rsidR="00FC2C62" w:rsidRDefault="00FC2C62"/>
    <w:p w:rsidR="00FC2C62" w:rsidRDefault="00707DD7">
      <w:pPr>
        <w:keepNext/>
        <w:spacing w:line="240" w:lineRule="auto"/>
        <w:jc w:val="center"/>
      </w:pPr>
      <w:r>
        <w:rPr>
          <w:sz w:val="28"/>
        </w:rPr>
        <w:lastRenderedPageBreak/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2C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</w:t>
            </w:r>
            <w:r>
              <w:rPr>
                <w:b/>
                <w:sz w:val="18"/>
              </w:rPr>
              <w:t xml:space="preserve">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2C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6.490,39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10.568,05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162,8</w:t>
            </w:r>
          </w:p>
        </w:tc>
      </w:tr>
    </w:tbl>
    <w:p w:rsidR="00FC2C62" w:rsidRDefault="00FC2C62">
      <w:pPr>
        <w:spacing w:after="0"/>
      </w:pPr>
    </w:p>
    <w:p w:rsidR="00FC2C62" w:rsidRDefault="00707DD7">
      <w:r>
        <w:t>Popravak dizalice topline.</w:t>
      </w:r>
    </w:p>
    <w:p w:rsidR="00FC2C62" w:rsidRDefault="00707DD7">
      <w:r>
        <w:t>Zbog mjera sigurnosti instalirane su el. brave.</w:t>
      </w:r>
    </w:p>
    <w:p w:rsidR="00FC2C62" w:rsidRDefault="00FC2C62"/>
    <w:p w:rsidR="00FC2C62" w:rsidRDefault="00707DD7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2C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2C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promidžbe i informiranja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1.816,25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166,25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9,2</w:t>
            </w:r>
          </w:p>
        </w:tc>
      </w:tr>
    </w:tbl>
    <w:p w:rsidR="00FC2C62" w:rsidRDefault="00FC2C62">
      <w:pPr>
        <w:spacing w:after="0"/>
      </w:pPr>
    </w:p>
    <w:p w:rsidR="00FC2C62" w:rsidRDefault="00707DD7">
      <w:r>
        <w:t>Nema projekata.</w:t>
      </w:r>
    </w:p>
    <w:p w:rsidR="00FC2C62" w:rsidRDefault="00FC2C62"/>
    <w:p w:rsidR="00FC2C62" w:rsidRDefault="00707DD7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2C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2C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15.733,71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1.301,23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8,3</w:t>
            </w:r>
          </w:p>
        </w:tc>
      </w:tr>
    </w:tbl>
    <w:p w:rsidR="00FC2C62" w:rsidRDefault="00FC2C62">
      <w:pPr>
        <w:spacing w:after="0"/>
      </w:pPr>
    </w:p>
    <w:p w:rsidR="00FC2C62" w:rsidRDefault="00707DD7">
      <w:r>
        <w:t>Prethodne godine provodio se EU projekt i zbog  ugovora o djelu bili su veći troškovi.</w:t>
      </w:r>
    </w:p>
    <w:p w:rsidR="00FC2C62" w:rsidRDefault="00707DD7">
      <w:r>
        <w:t> </w:t>
      </w:r>
    </w:p>
    <w:p w:rsidR="00FC2C62" w:rsidRDefault="00FC2C62"/>
    <w:p w:rsidR="00FC2C62" w:rsidRDefault="00707DD7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2C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2C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7.519,14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1.622,01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21,6</w:t>
            </w:r>
          </w:p>
        </w:tc>
      </w:tr>
    </w:tbl>
    <w:p w:rsidR="00FC2C62" w:rsidRDefault="00FC2C62">
      <w:pPr>
        <w:spacing w:after="0"/>
      </w:pPr>
    </w:p>
    <w:p w:rsidR="00FC2C62" w:rsidRDefault="00707DD7">
      <w:r>
        <w:t>Nije bilo projekata.</w:t>
      </w:r>
    </w:p>
    <w:p w:rsidR="00FC2C62" w:rsidRDefault="00FC2C62"/>
    <w:p w:rsidR="00FC2C62" w:rsidRDefault="00707DD7">
      <w:pPr>
        <w:keepNext/>
        <w:spacing w:line="240" w:lineRule="auto"/>
        <w:jc w:val="center"/>
      </w:pPr>
      <w:r>
        <w:rPr>
          <w:sz w:val="28"/>
        </w:rPr>
        <w:lastRenderedPageBreak/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2C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</w:t>
            </w:r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2C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 (šifre 3291 do 3299)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7.436,47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7.512,46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101,0</w:t>
            </w:r>
          </w:p>
        </w:tc>
      </w:tr>
    </w:tbl>
    <w:p w:rsidR="00FC2C62" w:rsidRDefault="00FC2C62">
      <w:pPr>
        <w:spacing w:after="0"/>
      </w:pPr>
    </w:p>
    <w:p w:rsidR="00FC2C62" w:rsidRDefault="00707DD7">
      <w:r>
        <w:t>Nema većih odstupanja.</w:t>
      </w:r>
    </w:p>
    <w:p w:rsidR="00FC2C62" w:rsidRDefault="00FC2C62"/>
    <w:p w:rsidR="00FC2C62" w:rsidRDefault="00707DD7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2C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2C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u naravi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13.563,26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13.728,19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101,2</w:t>
            </w:r>
          </w:p>
        </w:tc>
      </w:tr>
    </w:tbl>
    <w:p w:rsidR="00FC2C62" w:rsidRDefault="00FC2C62">
      <w:pPr>
        <w:spacing w:after="0"/>
      </w:pPr>
    </w:p>
    <w:p w:rsidR="00FC2C62" w:rsidRDefault="00707DD7">
      <w:r>
        <w:t>Radni materijal/radne bilježnice.</w:t>
      </w:r>
    </w:p>
    <w:p w:rsidR="00FC2C62" w:rsidRDefault="00FC2C62"/>
    <w:p w:rsidR="00FC2C62" w:rsidRDefault="00707DD7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2C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2C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FC2C6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Ukupni rashodi poslovanja (šifre </w:t>
            </w:r>
            <w:r>
              <w:rPr>
                <w:sz w:val="18"/>
              </w:rPr>
              <w:t>3-Z003+Z004)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1.373.428,31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1.497.268,68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109,0</w:t>
            </w:r>
          </w:p>
        </w:tc>
      </w:tr>
    </w:tbl>
    <w:p w:rsidR="00FC2C62" w:rsidRDefault="00FC2C62">
      <w:pPr>
        <w:spacing w:after="0"/>
      </w:pPr>
    </w:p>
    <w:p w:rsidR="00FC2C62" w:rsidRDefault="00707DD7">
      <w:r>
        <w:t>Kao što je već objašnjeno, ukupni rashodi u ovom izvještajnom razdoblju veći su u odnosu na prethodnu godinu, najviše zbog ukidanja konta 193 (Kontinuirani rashodi budućih razdoblja) i knjiženja plaće  direktno na trošak. Samim time pojavio se i manjak pri</w:t>
      </w:r>
      <w:r>
        <w:t>hoda poslovanja.</w:t>
      </w:r>
    </w:p>
    <w:p w:rsidR="00FC2C62" w:rsidRDefault="00FC2C62"/>
    <w:p w:rsidR="00FC2C62" w:rsidRDefault="00707DD7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2C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2C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FC2C6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75.533,17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FC2C62" w:rsidRDefault="00FC2C62">
      <w:pPr>
        <w:spacing w:after="0"/>
      </w:pPr>
    </w:p>
    <w:p w:rsidR="00FC2C62" w:rsidRDefault="00707DD7">
      <w:r>
        <w:t>Ukupni rashodi u ovom izvještajnom razdoblju veći su u odnosu na prethodnu godinu, najviše zbog ukidanja konta 193 (Kontinuirani rashodi budućih razdoblja) i knjiženja plaće  direktno na trošak. Samim time pojavio se i manjak prihoda poslovanja.</w:t>
      </w:r>
    </w:p>
    <w:p w:rsidR="00FC2C62" w:rsidRDefault="00FC2C62"/>
    <w:p w:rsidR="00FC2C62" w:rsidRDefault="00707DD7">
      <w:pPr>
        <w:keepNext/>
        <w:spacing w:line="240" w:lineRule="auto"/>
        <w:jc w:val="center"/>
      </w:pPr>
      <w:r>
        <w:rPr>
          <w:sz w:val="28"/>
        </w:rPr>
        <w:lastRenderedPageBreak/>
        <w:t xml:space="preserve">Bilješka </w:t>
      </w:r>
      <w:r>
        <w:rPr>
          <w:sz w:val="28"/>
        </w:rPr>
        <w:t>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2C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2C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856,93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105.931,23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</w:tbl>
    <w:p w:rsidR="00FC2C62" w:rsidRDefault="00FC2C62">
      <w:pPr>
        <w:spacing w:after="0"/>
      </w:pPr>
    </w:p>
    <w:p w:rsidR="00FC2C62" w:rsidRDefault="00707DD7">
      <w:r>
        <w:t>Od 1.1.2025. godine obaveza je škole knjižiti potraživanje obračunatih prihoda za tekuće  pomoći iz proračuna  koji im nije nadležan  1636/9636  - plaće, besplatna prehrana.</w:t>
      </w:r>
    </w:p>
    <w:p w:rsidR="00FC2C62" w:rsidRDefault="00707DD7">
      <w:r>
        <w:t> </w:t>
      </w:r>
    </w:p>
    <w:p w:rsidR="00FC2C62" w:rsidRDefault="00FC2C62"/>
    <w:p w:rsidR="00FC2C62" w:rsidRDefault="00707DD7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2C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</w:t>
            </w:r>
            <w:r>
              <w:rPr>
                <w:b/>
                <w:sz w:val="18"/>
              </w:rPr>
              <w:t>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2C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i pruženih usluga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1.803,27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FC2C62" w:rsidRDefault="00FC2C62">
      <w:pPr>
        <w:spacing w:after="0"/>
      </w:pPr>
    </w:p>
    <w:p w:rsidR="00FC2C62" w:rsidRDefault="00707DD7">
      <w:r>
        <w:t>Nisu podmireni izlazni računi.</w:t>
      </w:r>
    </w:p>
    <w:p w:rsidR="00FC2C62" w:rsidRDefault="00FC2C62"/>
    <w:p w:rsidR="00FC2C62" w:rsidRDefault="00707DD7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2C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2C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44.848,56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23.127,00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51,6</w:t>
            </w:r>
          </w:p>
        </w:tc>
      </w:tr>
    </w:tbl>
    <w:p w:rsidR="00FC2C62" w:rsidRDefault="00FC2C62">
      <w:pPr>
        <w:spacing w:after="0"/>
      </w:pPr>
    </w:p>
    <w:p w:rsidR="00FC2C62" w:rsidRDefault="00707DD7">
      <w:r>
        <w:t>Zbog nedobavljivosti u  ovom obračunskom razdoblju nije realizirana nabava sve planirane dugotrajne imovine.</w:t>
      </w:r>
    </w:p>
    <w:p w:rsidR="00FC2C62" w:rsidRDefault="00FC2C62"/>
    <w:p w:rsidR="00FC2C62" w:rsidRDefault="00707DD7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2C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</w:t>
            </w:r>
            <w:r>
              <w:rPr>
                <w:b/>
                <w:sz w:val="18"/>
              </w:rPr>
              <w:t>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2C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FC2C6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RASHODI (šifre Z005+4)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1.418.276,87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1.520.395,68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107,2</w:t>
            </w:r>
          </w:p>
        </w:tc>
      </w:tr>
    </w:tbl>
    <w:p w:rsidR="00FC2C62" w:rsidRDefault="00FC2C62">
      <w:pPr>
        <w:spacing w:after="0"/>
      </w:pPr>
    </w:p>
    <w:p w:rsidR="00FC2C62" w:rsidRDefault="00707DD7">
      <w:r>
        <w:t>Ukupni rashodi u ovom izvještajnom razdoblju veći su u odnosu na prethodnu godinu, najviše zbog ukidanja konta 193 (Kontinuirani rashodi budućih razdoblja) i knjiženja plaće  direktno na trošak. Samim time pojavio se i manjak prihoda poslovanja.</w:t>
      </w:r>
    </w:p>
    <w:p w:rsidR="00FC2C62" w:rsidRDefault="00FC2C62"/>
    <w:p w:rsidR="00FC2C62" w:rsidRDefault="00707DD7">
      <w:pPr>
        <w:keepNext/>
        <w:spacing w:line="240" w:lineRule="auto"/>
        <w:jc w:val="center"/>
      </w:pPr>
      <w:r>
        <w:rPr>
          <w:sz w:val="28"/>
        </w:rPr>
        <w:lastRenderedPageBreak/>
        <w:t xml:space="preserve">Bilješka </w:t>
      </w:r>
      <w:r>
        <w:rPr>
          <w:sz w:val="28"/>
        </w:rPr>
        <w:t>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2C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2C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9221x, 9222x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- preneseni (šifre 92221+92222-92211-92212)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9221x,9222x MP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2.779,73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FC2C62" w:rsidRDefault="00FC2C62">
      <w:pPr>
        <w:spacing w:after="0"/>
      </w:pPr>
    </w:p>
    <w:p w:rsidR="00FC2C62" w:rsidRDefault="00707DD7">
      <w:r>
        <w:t>Preneseni manjak iz 2024. godine.</w:t>
      </w:r>
    </w:p>
    <w:p w:rsidR="00FC2C62" w:rsidRDefault="00FC2C62"/>
    <w:p w:rsidR="00FC2C62" w:rsidRDefault="00707DD7">
      <w:pPr>
        <w:keepNext/>
        <w:spacing w:line="240" w:lineRule="auto"/>
        <w:jc w:val="center"/>
      </w:pPr>
      <w:r>
        <w:rPr>
          <w:sz w:val="28"/>
        </w:rPr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2C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2C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FC2C6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Manjak prihoda i primitaka za pokriće u sljedećem </w:t>
            </w:r>
            <w:r>
              <w:rPr>
                <w:sz w:val="18"/>
              </w:rPr>
              <w:t>razdoblju (šifre Y005 + '9222-9221' - X005 - 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2.779,57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101.439,90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3649,5</w:t>
            </w:r>
          </w:p>
        </w:tc>
      </w:tr>
    </w:tbl>
    <w:p w:rsidR="00FC2C62" w:rsidRDefault="00FC2C62">
      <w:pPr>
        <w:spacing w:after="0"/>
      </w:pPr>
    </w:p>
    <w:p w:rsidR="00FC2C62" w:rsidRDefault="00707DD7">
      <w:r>
        <w:t>Ukupni manjak za pokriće u slijedećem razdoblju.</w:t>
      </w:r>
    </w:p>
    <w:p w:rsidR="00FC2C62" w:rsidRDefault="00FC2C62"/>
    <w:p w:rsidR="00FC2C62" w:rsidRDefault="00707DD7">
      <w:pPr>
        <w:keepNext/>
        <w:spacing w:line="240" w:lineRule="auto"/>
        <w:jc w:val="center"/>
      </w:pPr>
      <w:r>
        <w:rPr>
          <w:sz w:val="28"/>
        </w:rPr>
        <w:t>Bilješka 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2C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</w:t>
            </w:r>
            <w:r>
              <w:rPr>
                <w:b/>
                <w:sz w:val="18"/>
              </w:rPr>
              <w:t>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2C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novčanih sredstava na kraju izvještajnog razdoblja (šifre 11P + '11-dugov.' - '11-potraž.')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11K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11.738,30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18.907,37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161,1</w:t>
            </w:r>
          </w:p>
        </w:tc>
      </w:tr>
    </w:tbl>
    <w:p w:rsidR="00FC2C62" w:rsidRDefault="00FC2C62">
      <w:pPr>
        <w:spacing w:after="0"/>
      </w:pPr>
    </w:p>
    <w:p w:rsidR="00FC2C62" w:rsidRDefault="00707DD7">
      <w:r>
        <w:t>Stanje žiro-računa na dan 31.12.2025. godine.</w:t>
      </w:r>
    </w:p>
    <w:p w:rsidR="00FC2C62" w:rsidRDefault="00FC2C62"/>
    <w:p w:rsidR="00FC2C62" w:rsidRDefault="00707DD7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:rsidR="00FC2C62" w:rsidRDefault="00707DD7">
      <w:pPr>
        <w:keepNext/>
        <w:spacing w:line="240" w:lineRule="auto"/>
        <w:jc w:val="center"/>
      </w:pPr>
      <w:r>
        <w:rPr>
          <w:sz w:val="28"/>
        </w:rPr>
        <w:t>Bilješka 40.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2C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2C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FC2C6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IMOVINA (šifre B002+1)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2.864.265,85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2.808.929,57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98,1</w:t>
            </w:r>
          </w:p>
        </w:tc>
      </w:tr>
    </w:tbl>
    <w:p w:rsidR="00FC2C62" w:rsidRDefault="00FC2C62">
      <w:pPr>
        <w:spacing w:after="0"/>
      </w:pPr>
    </w:p>
    <w:p w:rsidR="00FC2C62" w:rsidRDefault="00707DD7">
      <w:r>
        <w:t>Nema većih odstupanja.</w:t>
      </w:r>
    </w:p>
    <w:p w:rsidR="00FC2C62" w:rsidRDefault="00707DD7">
      <w:r>
        <w:t>Dio imovine je rashodovan, a rashodi za nabavu nove imovine iznose 23.127,00 €,</w:t>
      </w:r>
    </w:p>
    <w:p w:rsidR="00FC2C62" w:rsidRDefault="00FC2C62"/>
    <w:p w:rsidR="00FC2C62" w:rsidRDefault="00707DD7">
      <w:pPr>
        <w:keepNext/>
        <w:spacing w:line="240" w:lineRule="auto"/>
        <w:jc w:val="center"/>
      </w:pPr>
      <w:r>
        <w:rPr>
          <w:sz w:val="28"/>
        </w:rPr>
        <w:lastRenderedPageBreak/>
        <w:t>Bilješka 41.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2C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2C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Financijska imovina (šifre 11+12+13+14+15+16+17+19)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108.427,89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124.911,90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115,2</w:t>
            </w:r>
          </w:p>
        </w:tc>
      </w:tr>
    </w:tbl>
    <w:p w:rsidR="00FC2C62" w:rsidRDefault="00FC2C62">
      <w:pPr>
        <w:spacing w:after="0"/>
      </w:pPr>
    </w:p>
    <w:p w:rsidR="00FC2C62" w:rsidRDefault="00707DD7">
      <w:r>
        <w:t>Iskazano stanje žiro-računa i potraživanja.</w:t>
      </w:r>
    </w:p>
    <w:p w:rsidR="00FC2C62" w:rsidRDefault="00707DD7">
      <w:r>
        <w:t>Od 1.1.2025. obaveza je škole knjižiti potraživanje obračunatih prihoda za tekuće  pomoći iz proračuna  koji im nije nadležan  1636/9636  - plaće, besplatna prehrana.</w:t>
      </w:r>
    </w:p>
    <w:p w:rsidR="00FC2C62" w:rsidRDefault="00707DD7">
      <w:r>
        <w:t> </w:t>
      </w:r>
    </w:p>
    <w:p w:rsidR="00FC2C62" w:rsidRDefault="00FC2C62"/>
    <w:p w:rsidR="00FC2C62" w:rsidRDefault="00707DD7">
      <w:pPr>
        <w:keepNext/>
        <w:spacing w:line="240" w:lineRule="auto"/>
        <w:jc w:val="center"/>
      </w:pPr>
      <w:r>
        <w:rPr>
          <w:sz w:val="28"/>
        </w:rPr>
        <w:t>Bilješka 42.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2C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</w:t>
            </w:r>
            <w:r>
              <w:rPr>
                <w:b/>
                <w:sz w:val="18"/>
              </w:rPr>
              <w:t>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2C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poslovanja (šifre 161 do 163 + 164 do 168-169)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856,93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105.931,23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</w:tbl>
    <w:p w:rsidR="00FC2C62" w:rsidRDefault="00FC2C62">
      <w:pPr>
        <w:spacing w:after="0"/>
      </w:pPr>
    </w:p>
    <w:p w:rsidR="00FC2C62" w:rsidRDefault="00707DD7">
      <w:r>
        <w:t>Od 1.1.2025. obaveza je škole knjižiti potraživanje obračunatih prihoda za tekuće  pomoći iz proračuna  koji im nije nadležan  1636/9636  - plaće, besplatna prehrana.</w:t>
      </w:r>
    </w:p>
    <w:p w:rsidR="00FC2C62" w:rsidRDefault="00707DD7">
      <w:r>
        <w:t> </w:t>
      </w:r>
    </w:p>
    <w:p w:rsidR="00FC2C62" w:rsidRDefault="00FC2C62"/>
    <w:p w:rsidR="00FC2C62" w:rsidRDefault="00707DD7">
      <w:pPr>
        <w:keepNext/>
        <w:spacing w:line="240" w:lineRule="auto"/>
        <w:jc w:val="center"/>
      </w:pPr>
      <w:r>
        <w:rPr>
          <w:sz w:val="28"/>
        </w:rPr>
        <w:t>Bilješka 43.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2C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</w:t>
            </w:r>
            <w:r>
              <w:rPr>
                <w:b/>
                <w:sz w:val="18"/>
              </w:rPr>
              <w:t>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2C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od prodaje proizvoda i robe te pruženih usluga i za povrat po protestiranim jamstvima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856,93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1.803,27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210,4</w:t>
            </w:r>
          </w:p>
        </w:tc>
      </w:tr>
    </w:tbl>
    <w:p w:rsidR="00FC2C62" w:rsidRDefault="00FC2C62">
      <w:pPr>
        <w:spacing w:after="0"/>
      </w:pPr>
    </w:p>
    <w:p w:rsidR="00FC2C62" w:rsidRDefault="00707DD7">
      <w:r>
        <w:t>Nisu podmireni svi izlazni računi.</w:t>
      </w:r>
    </w:p>
    <w:p w:rsidR="00FC2C62" w:rsidRDefault="00FC2C62"/>
    <w:p w:rsidR="00FC2C62" w:rsidRDefault="00707DD7">
      <w:pPr>
        <w:keepNext/>
        <w:spacing w:line="240" w:lineRule="auto"/>
        <w:jc w:val="center"/>
      </w:pPr>
      <w:r>
        <w:rPr>
          <w:sz w:val="28"/>
        </w:rPr>
        <w:t>Bilješka 44.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2C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1. </w:t>
            </w:r>
            <w:r>
              <w:rPr>
                <w:b/>
                <w:sz w:val="18"/>
              </w:rPr>
              <w:t>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2C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FC2C6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I VLASTITI IZVORI (šifre 2+9)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2.864.265,85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2.808.929,57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98,1</w:t>
            </w:r>
          </w:p>
        </w:tc>
      </w:tr>
    </w:tbl>
    <w:p w:rsidR="00FC2C62" w:rsidRDefault="00FC2C62">
      <w:pPr>
        <w:spacing w:after="0"/>
      </w:pPr>
    </w:p>
    <w:p w:rsidR="00FC2C62" w:rsidRDefault="00707DD7">
      <w:r>
        <w:t>Nema većih odstupanja.</w:t>
      </w:r>
    </w:p>
    <w:p w:rsidR="00FC2C62" w:rsidRDefault="00FC2C62"/>
    <w:p w:rsidR="00FC2C62" w:rsidRDefault="00707DD7">
      <w:pPr>
        <w:keepNext/>
        <w:spacing w:line="240" w:lineRule="auto"/>
        <w:jc w:val="center"/>
      </w:pPr>
      <w:r>
        <w:rPr>
          <w:sz w:val="28"/>
        </w:rPr>
        <w:lastRenderedPageBreak/>
        <w:t>Bilješka 45.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2C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2C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</w:t>
            </w:r>
            <w:r>
              <w:rPr>
                <w:sz w:val="18"/>
              </w:rPr>
              <w:t xml:space="preserve"> materijalne rashode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8.336,54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9.846,39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118,1</w:t>
            </w:r>
          </w:p>
        </w:tc>
      </w:tr>
    </w:tbl>
    <w:p w:rsidR="00FC2C62" w:rsidRDefault="00FC2C62">
      <w:pPr>
        <w:spacing w:after="0"/>
      </w:pPr>
    </w:p>
    <w:p w:rsidR="00FC2C62" w:rsidRDefault="00707DD7">
      <w:r>
        <w:t>Obveze po računima koji nisu dospjeli do 31.12.2025. godine.</w:t>
      </w:r>
    </w:p>
    <w:p w:rsidR="00FC2C62" w:rsidRDefault="00FC2C62"/>
    <w:p w:rsidR="00FC2C62" w:rsidRDefault="00707DD7">
      <w:pPr>
        <w:keepNext/>
        <w:spacing w:line="240" w:lineRule="auto"/>
        <w:jc w:val="center"/>
      </w:pPr>
      <w:r>
        <w:rPr>
          <w:sz w:val="28"/>
        </w:rPr>
        <w:t>Bilješka 46.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2C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2C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Vlastiti izvori (šifre 91 + 922 - 93 + </w:t>
            </w:r>
            <w:r>
              <w:rPr>
                <w:sz w:val="18"/>
              </w:rPr>
              <w:t>96 + 97)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2.753.915,32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2.688.509,00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97,6</w:t>
            </w:r>
          </w:p>
        </w:tc>
      </w:tr>
    </w:tbl>
    <w:p w:rsidR="00FC2C62" w:rsidRDefault="00FC2C62">
      <w:pPr>
        <w:spacing w:after="0"/>
      </w:pPr>
    </w:p>
    <w:p w:rsidR="00FC2C62" w:rsidRDefault="00707DD7">
      <w:r>
        <w:t>Nema većih odstupanja.</w:t>
      </w:r>
    </w:p>
    <w:p w:rsidR="00FC2C62" w:rsidRDefault="00FC2C62"/>
    <w:p w:rsidR="00FC2C62" w:rsidRDefault="00707DD7">
      <w:pPr>
        <w:keepNext/>
        <w:spacing w:line="240" w:lineRule="auto"/>
        <w:jc w:val="center"/>
      </w:pPr>
      <w:r>
        <w:rPr>
          <w:sz w:val="28"/>
        </w:rPr>
        <w:t>Bilješka 47.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2C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2C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Rezultat - višak/manjak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-2.779,57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-101.439,90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3649,5</w:t>
            </w:r>
          </w:p>
        </w:tc>
      </w:tr>
    </w:tbl>
    <w:p w:rsidR="00FC2C62" w:rsidRDefault="00FC2C62">
      <w:pPr>
        <w:spacing w:after="0"/>
      </w:pPr>
    </w:p>
    <w:p w:rsidR="00FC2C62" w:rsidRDefault="00707DD7">
      <w:r>
        <w:t>Ukupni rashodi u ovom izvještajnom razdoblju veći su u odnosu na prethodnu godinu, najviše zbog ukidanja konta 193 (Kontinuirani rashodi budućih razdoblja) i knjiženja plaće  direktno na trošak. Samim time pojavio se tako velik  manjak prihoda poslovanja.</w:t>
      </w:r>
    </w:p>
    <w:p w:rsidR="00FC2C62" w:rsidRDefault="00FC2C62"/>
    <w:p w:rsidR="00FC2C62" w:rsidRDefault="00707DD7">
      <w:pPr>
        <w:keepNext/>
        <w:spacing w:line="240" w:lineRule="auto"/>
        <w:jc w:val="center"/>
      </w:pPr>
      <w:r>
        <w:rPr>
          <w:sz w:val="28"/>
        </w:rPr>
        <w:t>Bilješka 48.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2C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2C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(šifre 92221 do 92223)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20.170,43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101.439,90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502,9</w:t>
            </w:r>
          </w:p>
        </w:tc>
      </w:tr>
    </w:tbl>
    <w:p w:rsidR="00FC2C62" w:rsidRDefault="00FC2C62">
      <w:pPr>
        <w:spacing w:after="0"/>
      </w:pPr>
    </w:p>
    <w:p w:rsidR="00FC2C62" w:rsidRDefault="00707DD7">
      <w:r>
        <w:t>Rashodi u ovom izvještajnom razdoblju veći su u odnosu na prethodnu godinu, najviše zbog ukidanja konta 193 (Kontinuirani rashodi budućih razdoblja) i knjiženja plaće  direktno na trošak. Samim time pojavio se i manjak prihoda poslovanja.</w:t>
      </w:r>
    </w:p>
    <w:p w:rsidR="00FC2C62" w:rsidRDefault="00FC2C62"/>
    <w:p w:rsidR="00FC2C62" w:rsidRDefault="00707DD7">
      <w:pPr>
        <w:keepNext/>
        <w:spacing w:line="240" w:lineRule="auto"/>
        <w:jc w:val="center"/>
      </w:pPr>
      <w:r>
        <w:rPr>
          <w:sz w:val="28"/>
        </w:rPr>
        <w:lastRenderedPageBreak/>
        <w:t>Bilješka 49.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2C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</w:t>
            </w:r>
            <w:r>
              <w:rPr>
                <w:b/>
                <w:sz w:val="18"/>
              </w:rPr>
              <w:t xml:space="preserve">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2C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(šifre 961 do 963 + 964 do 968)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856,93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105.931,23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</w:tbl>
    <w:p w:rsidR="00FC2C62" w:rsidRDefault="00FC2C62">
      <w:pPr>
        <w:spacing w:after="0"/>
      </w:pPr>
    </w:p>
    <w:p w:rsidR="00FC2C62" w:rsidRDefault="00707DD7">
      <w:r>
        <w:t>Prethodne godine nije bila obveza knjiženja potraživanja na konta 1636/9636.</w:t>
      </w:r>
    </w:p>
    <w:p w:rsidR="00FC2C62" w:rsidRDefault="00FC2C62"/>
    <w:p w:rsidR="00FC2C62" w:rsidRDefault="00707DD7">
      <w:pPr>
        <w:keepNext/>
        <w:spacing w:line="240" w:lineRule="auto"/>
        <w:jc w:val="center"/>
      </w:pPr>
      <w:r>
        <w:rPr>
          <w:sz w:val="28"/>
        </w:rPr>
        <w:t>Bilješka 50.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2C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2C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104.127,96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FC2C62" w:rsidRDefault="00FC2C62">
      <w:pPr>
        <w:spacing w:after="0"/>
      </w:pPr>
    </w:p>
    <w:p w:rsidR="00FC2C62" w:rsidRDefault="00707DD7">
      <w:r>
        <w:t>Obveza knjiženja potraživanja za plaću, besplatnu prehranu.</w:t>
      </w:r>
    </w:p>
    <w:p w:rsidR="00FC2C62" w:rsidRDefault="00FC2C62"/>
    <w:p w:rsidR="00FC2C62" w:rsidRDefault="00707DD7">
      <w:pPr>
        <w:keepNext/>
        <w:spacing w:line="240" w:lineRule="auto"/>
        <w:jc w:val="center"/>
      </w:pPr>
      <w:r>
        <w:rPr>
          <w:sz w:val="28"/>
        </w:rPr>
        <w:t>Bilješka 51.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2C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2C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nabavu nefinancijske imovine - nedospjele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24 N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3.987,50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FC2C62" w:rsidRDefault="00FC2C62">
      <w:pPr>
        <w:spacing w:after="0"/>
      </w:pPr>
    </w:p>
    <w:p w:rsidR="00FC2C62" w:rsidRDefault="00707DD7">
      <w:r>
        <w:t>Račun stigao krajem 2025. godine i podmiruje se u siječnju 2026. godine.</w:t>
      </w:r>
    </w:p>
    <w:p w:rsidR="00FC2C62" w:rsidRDefault="00FC2C62"/>
    <w:p w:rsidR="00FC2C62" w:rsidRDefault="00707DD7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:rsidR="00FC2C62" w:rsidRDefault="00707DD7">
      <w:pPr>
        <w:keepNext/>
        <w:spacing w:line="240" w:lineRule="auto"/>
        <w:jc w:val="center"/>
      </w:pPr>
      <w:r>
        <w:rPr>
          <w:sz w:val="28"/>
        </w:rPr>
        <w:t>Bilješka 52.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2C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2C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Obrazovanje (šifre 091+092+093+094+095+096+097+098)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1.418.276,87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1.520.395,68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107,2</w:t>
            </w:r>
          </w:p>
        </w:tc>
      </w:tr>
    </w:tbl>
    <w:p w:rsidR="00FC2C62" w:rsidRDefault="00FC2C62">
      <w:pPr>
        <w:spacing w:after="0"/>
      </w:pPr>
    </w:p>
    <w:p w:rsidR="00FC2C62" w:rsidRDefault="00707DD7">
      <w:r>
        <w:t>Ukupni troškovi škole.</w:t>
      </w:r>
    </w:p>
    <w:p w:rsidR="00FC2C62" w:rsidRDefault="00FC2C62"/>
    <w:p w:rsidR="00FC2C62" w:rsidRDefault="00707DD7">
      <w:pPr>
        <w:keepNext/>
        <w:spacing w:line="240" w:lineRule="auto"/>
        <w:jc w:val="center"/>
      </w:pPr>
      <w:r>
        <w:rPr>
          <w:sz w:val="28"/>
        </w:rPr>
        <w:lastRenderedPageBreak/>
        <w:t>Bilješka 53.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2C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2C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Dodatne usluge u obrazovanju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51.777,34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47.964,62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92,6</w:t>
            </w:r>
          </w:p>
        </w:tc>
      </w:tr>
    </w:tbl>
    <w:p w:rsidR="00FC2C62" w:rsidRDefault="00FC2C62">
      <w:pPr>
        <w:spacing w:after="0"/>
      </w:pPr>
    </w:p>
    <w:p w:rsidR="00FC2C62" w:rsidRDefault="00707DD7">
      <w:r>
        <w:t>Iskazani su troškovi koji se odnose na školsku kuhinju.</w:t>
      </w:r>
    </w:p>
    <w:p w:rsidR="00FC2C62" w:rsidRDefault="00FC2C62"/>
    <w:p w:rsidR="00FC2C62" w:rsidRDefault="00707DD7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:rsidR="00FC2C62" w:rsidRDefault="00707DD7">
      <w:pPr>
        <w:keepNext/>
        <w:spacing w:line="240" w:lineRule="auto"/>
        <w:jc w:val="center"/>
      </w:pPr>
      <w:r>
        <w:rPr>
          <w:sz w:val="28"/>
        </w:rPr>
        <w:t>Bilješka 54.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2C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2C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FC2C6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95.037,29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FC2C62" w:rsidRDefault="00FC2C62">
      <w:pPr>
        <w:spacing w:after="0"/>
      </w:pPr>
    </w:p>
    <w:p w:rsidR="00FC2C62" w:rsidRDefault="00707DD7">
      <w:r>
        <w:t>Iskazan iznos ispravka vrijednosti dugotrajne imovine za 2025. godinu.</w:t>
      </w:r>
    </w:p>
    <w:p w:rsidR="00FC2C62" w:rsidRDefault="00FC2C62"/>
    <w:p w:rsidR="00FC2C62" w:rsidRDefault="00707DD7">
      <w:pPr>
        <w:keepNext/>
        <w:spacing w:line="240" w:lineRule="auto"/>
        <w:jc w:val="center"/>
      </w:pPr>
      <w:r>
        <w:rPr>
          <w:sz w:val="28"/>
        </w:rPr>
        <w:t>Bilješka 55.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2C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2C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obujmu imovine (šifre P016+P023)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FC2C62" w:rsidRDefault="00FC2C62">
      <w:pPr>
        <w:spacing w:after="0"/>
      </w:pPr>
    </w:p>
    <w:p w:rsidR="00FC2C62" w:rsidRDefault="00707DD7">
      <w:r>
        <w:t>Primljene knjige u navedenoj vrijednosti.</w:t>
      </w:r>
    </w:p>
    <w:p w:rsidR="00FC2C62" w:rsidRDefault="00FC2C62"/>
    <w:p w:rsidR="00FC2C62" w:rsidRDefault="00707DD7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FC2C62" w:rsidRDefault="00707DD7">
      <w:pPr>
        <w:keepNext/>
        <w:spacing w:line="240" w:lineRule="auto"/>
        <w:jc w:val="center"/>
      </w:pPr>
      <w:r>
        <w:rPr>
          <w:sz w:val="28"/>
        </w:rPr>
        <w:t>Bilješka 56.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FC2C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2C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FC2C6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</w:t>
            </w:r>
            <w:r>
              <w:rPr>
                <w:sz w:val="18"/>
              </w:rPr>
              <w:t>obveza na kraju izvještajnog razdoblja (šifre V001+V002-V004) i (šifre V007+V009)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120.420,57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FC2C62" w:rsidRDefault="00FC2C62">
      <w:pPr>
        <w:spacing w:after="0"/>
      </w:pPr>
    </w:p>
    <w:p w:rsidR="00FC2C62" w:rsidRDefault="00707DD7">
      <w:r>
        <w:t>Stanje nedospjelih obveza na kraju izvještajnog razdoblja iznosi 120.420,57  €.  </w:t>
      </w:r>
    </w:p>
    <w:p w:rsidR="00FC2C62" w:rsidRDefault="00707DD7">
      <w:r>
        <w:t>Od  toga 100.885,35 € obveze za zaposlene (plaća, doprinosi),     9.846,39 € obveze za materijalne rashode ( obveze po računima za materijal i usluge), 3.987,50 € obveza za nabavu nefinancijske imovine, 57,13 € obveze za financijske rashode,  5.614,18 € za</w:t>
      </w:r>
      <w:r>
        <w:t xml:space="preserve">  ostale tekuće obveze i 30,02 obveze proračunskih korisnika za povrat u proračun.</w:t>
      </w:r>
    </w:p>
    <w:p w:rsidR="00FC2C62" w:rsidRDefault="00FC2C62"/>
    <w:p w:rsidR="00FC2C62" w:rsidRDefault="00707DD7">
      <w:pPr>
        <w:keepNext/>
        <w:spacing w:line="240" w:lineRule="auto"/>
        <w:jc w:val="center"/>
      </w:pPr>
      <w:r>
        <w:rPr>
          <w:sz w:val="28"/>
        </w:rPr>
        <w:lastRenderedPageBreak/>
        <w:t>Bilješka 57.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FC2C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2C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FC2C6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62" w:rsidRDefault="00707D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FC2C62" w:rsidRDefault="00FC2C62">
      <w:pPr>
        <w:spacing w:after="0"/>
      </w:pPr>
    </w:p>
    <w:p w:rsidR="00FC2C62" w:rsidRDefault="00707DD7">
      <w:r>
        <w:t>Škola nema dospjele obveze.</w:t>
      </w:r>
    </w:p>
    <w:p w:rsidR="00FC2C62" w:rsidRDefault="00FC2C62"/>
    <w:sectPr w:rsidR="00FC2C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C62"/>
    <w:rsid w:val="001A53AB"/>
    <w:rsid w:val="00707DD7"/>
    <w:rsid w:val="00FC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CE5CC0-6BCA-4960-8AA1-E7D120803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3212</Words>
  <Characters>18314</Characters>
  <Application>Microsoft Office Word</Application>
  <DocSecurity>0</DocSecurity>
  <Lines>152</Lines>
  <Paragraphs>42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OŠ Veliki Bukovec </cp:lastModifiedBy>
  <cp:revision>2</cp:revision>
  <dcterms:created xsi:type="dcterms:W3CDTF">2026-01-30T07:28:00Z</dcterms:created>
  <dcterms:modified xsi:type="dcterms:W3CDTF">2026-01-30T07:28:00Z</dcterms:modified>
</cp:coreProperties>
</file>