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3E" w:rsidRDefault="0042363E" w:rsidP="0042363E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6BB6B2EC" wp14:editId="5AFAFC65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42363E" w:rsidRDefault="0042363E" w:rsidP="0042363E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363E" w:rsidRDefault="0042363E" w:rsidP="0042363E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363E" w:rsidRDefault="0042363E" w:rsidP="0042363E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363E" w:rsidRDefault="0042363E" w:rsidP="0042363E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42363E" w:rsidRDefault="0042363E" w:rsidP="0042363E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363E" w:rsidRDefault="0042363E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007-04/23-01/1</w:t>
      </w:r>
    </w:p>
    <w:p w:rsidR="0042363E" w:rsidRDefault="0042363E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2186-140-07-23</w:t>
      </w:r>
      <w:r w:rsidR="0053255A">
        <w:rPr>
          <w:rFonts w:ascii="Calibri Light" w:hAnsi="Calibri Light" w:cs="Calibri Light"/>
          <w:sz w:val="24"/>
          <w:szCs w:val="24"/>
        </w:rPr>
        <w:t>-15</w:t>
      </w:r>
    </w:p>
    <w:p w:rsidR="0042363E" w:rsidRDefault="00944846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5.10.</w:t>
      </w:r>
      <w:r w:rsidR="0042363E">
        <w:rPr>
          <w:rFonts w:ascii="Calibri Light" w:hAnsi="Calibri Light" w:cs="Calibri Light"/>
          <w:sz w:val="24"/>
          <w:szCs w:val="24"/>
        </w:rPr>
        <w:t>2023</w:t>
      </w:r>
      <w:r w:rsidR="00494D2C">
        <w:rPr>
          <w:rFonts w:ascii="Calibri Light" w:hAnsi="Calibri Light" w:cs="Calibri Light"/>
          <w:sz w:val="24"/>
          <w:szCs w:val="24"/>
        </w:rPr>
        <w:t>.</w:t>
      </w:r>
    </w:p>
    <w:p w:rsidR="0042363E" w:rsidRDefault="0042363E" w:rsidP="0042363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ZAPISNIK</w:t>
      </w: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42363E" w:rsidRDefault="00944846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25</w:t>
      </w:r>
      <w:r w:rsidR="0042363E">
        <w:rPr>
          <w:rFonts w:ascii="Calibri Light" w:hAnsi="Calibri Light" w:cs="Calibri Light"/>
          <w:sz w:val="24"/>
          <w:szCs w:val="24"/>
        </w:rPr>
        <w:t xml:space="preserve">. sjednice Školskog odbora održane </w:t>
      </w:r>
      <w:r w:rsidR="00787F3D">
        <w:rPr>
          <w:rFonts w:ascii="Calibri Light" w:hAnsi="Calibri Light" w:cs="Calibri Light"/>
          <w:sz w:val="24"/>
          <w:szCs w:val="24"/>
        </w:rPr>
        <w:t>5</w:t>
      </w:r>
      <w:r>
        <w:rPr>
          <w:rFonts w:ascii="Calibri Light" w:hAnsi="Calibri Light" w:cs="Calibri Light"/>
          <w:sz w:val="24"/>
          <w:szCs w:val="24"/>
        </w:rPr>
        <w:t>. listopada 2023.</w:t>
      </w:r>
      <w:r w:rsidR="0042363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 u 17 sati u </w:t>
      </w:r>
      <w:r w:rsidR="00F128F8">
        <w:rPr>
          <w:rFonts w:ascii="Calibri Light" w:hAnsi="Calibri Light" w:cs="Calibri Light"/>
          <w:sz w:val="24"/>
          <w:szCs w:val="24"/>
        </w:rPr>
        <w:t>u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 xml:space="preserve">čionici 3.b razreda. </w:t>
      </w:r>
    </w:p>
    <w:p w:rsidR="00494D2C" w:rsidRDefault="00494D2C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42363E" w:rsidRDefault="0042363E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>,</w:t>
      </w:r>
      <w:r w:rsidR="00944846">
        <w:rPr>
          <w:rFonts w:ascii="Calibri Light" w:hAnsi="Calibri Light" w:cs="Calibri Light"/>
          <w:sz w:val="24"/>
          <w:szCs w:val="24"/>
        </w:rPr>
        <w:t xml:space="preserve"> Patricija Friščić,</w:t>
      </w:r>
      <w:r>
        <w:rPr>
          <w:rFonts w:ascii="Calibri Light" w:hAnsi="Calibri Light" w:cs="Calibri Light"/>
          <w:sz w:val="24"/>
          <w:szCs w:val="24"/>
        </w:rPr>
        <w:t xml:space="preserve">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 i Katarina Bocko </w:t>
      </w:r>
    </w:p>
    <w:p w:rsidR="0042363E" w:rsidRDefault="00944846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prisutni: 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42363E" w:rsidRDefault="0042363E" w:rsidP="0042363E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404B1E" w:rsidRDefault="0042363E" w:rsidP="00944846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944846" w:rsidRDefault="00944846" w:rsidP="00944846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Kurikuluma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školsku godinu 2023./2024.</w:t>
      </w:r>
    </w:p>
    <w:p w:rsidR="00944846" w:rsidRDefault="00787F3D" w:rsidP="00944846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G</w:t>
      </w:r>
      <w:r w:rsidR="00944846">
        <w:rPr>
          <w:rFonts w:asciiTheme="majorHAnsi" w:hAnsiTheme="majorHAnsi" w:cstheme="majorHAnsi"/>
          <w:bCs/>
          <w:color w:val="000000" w:themeColor="text1"/>
        </w:rPr>
        <w:t xml:space="preserve">odišnjeg plana i programa rada Osnovne škole Veliki </w:t>
      </w:r>
      <w:proofErr w:type="spellStart"/>
      <w:r w:rsidR="00944846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="00944846">
        <w:rPr>
          <w:rFonts w:asciiTheme="majorHAnsi" w:hAnsiTheme="majorHAnsi" w:cstheme="majorHAnsi"/>
          <w:bCs/>
          <w:color w:val="000000" w:themeColor="text1"/>
        </w:rPr>
        <w:t xml:space="preserve"> za školsku godinu 2023./2024. </w:t>
      </w:r>
    </w:p>
    <w:p w:rsidR="00944846" w:rsidRDefault="00944846" w:rsidP="00944846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Suglasnost školskog odbora za zapošljavanje učitelja/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njemačkog jezika, učitelja/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tehničke kulture, učitelja/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edukator –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rehabilitator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>, tajnika/tajnice</w:t>
      </w:r>
    </w:p>
    <w:p w:rsidR="00944846" w:rsidRDefault="00944846" w:rsidP="00944846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Suglasnost za donošenje Izvještaja ravnateljice o stanju sigurnosti, provođenju preventivnih programa te mjera poduzetim u cilju zaštite učenika </w:t>
      </w:r>
    </w:p>
    <w:p w:rsidR="00944846" w:rsidRDefault="00944846" w:rsidP="00944846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Ostalo </w:t>
      </w:r>
    </w:p>
    <w:p w:rsidR="00944846" w:rsidRPr="00944846" w:rsidRDefault="00944846" w:rsidP="00944846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2363E" w:rsidRDefault="0042363E" w:rsidP="0042363E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42363E" w:rsidRDefault="0042363E" w:rsidP="0042363E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42363E" w:rsidRDefault="0042363E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42363E" w:rsidRDefault="0042363E" w:rsidP="0042363E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:rsidR="0042363E" w:rsidRDefault="0042363E" w:rsidP="0042363E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2.</w:t>
      </w:r>
    </w:p>
    <w:p w:rsidR="00944846" w:rsidRDefault="00944846" w:rsidP="00944846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944846">
        <w:rPr>
          <w:rFonts w:asciiTheme="majorHAnsi" w:hAnsiTheme="majorHAnsi" w:cstheme="majorHAnsi"/>
          <w:bCs/>
          <w:color w:val="000000" w:themeColor="text1"/>
        </w:rPr>
        <w:t xml:space="preserve">Donošenje Kurikuluma Osnovne škole Veliki </w:t>
      </w:r>
      <w:proofErr w:type="spellStart"/>
      <w:r w:rsidRPr="00944846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944846">
        <w:rPr>
          <w:rFonts w:asciiTheme="majorHAnsi" w:hAnsiTheme="majorHAnsi" w:cstheme="majorHAnsi"/>
          <w:bCs/>
          <w:color w:val="000000" w:themeColor="text1"/>
        </w:rPr>
        <w:t xml:space="preserve"> za školsku godinu 2023./2024.</w:t>
      </w:r>
    </w:p>
    <w:p w:rsidR="004448E3" w:rsidRPr="004448E3" w:rsidRDefault="004448E3" w:rsidP="004448E3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4448E3">
        <w:rPr>
          <w:rFonts w:asciiTheme="majorHAnsi" w:hAnsiTheme="majorHAnsi" w:cstheme="majorHAnsi"/>
          <w:sz w:val="24"/>
          <w:szCs w:val="24"/>
        </w:rPr>
        <w:t xml:space="preserve">Ravnateljica Željka Marković-Bilić upoznaje članove ŠO s Kurikulumom Osnovne škole Veliki </w:t>
      </w:r>
      <w:proofErr w:type="spellStart"/>
      <w:r w:rsidRPr="004448E3">
        <w:rPr>
          <w:rFonts w:asciiTheme="majorHAnsi" w:hAnsiTheme="majorHAnsi" w:cstheme="majorHAnsi"/>
          <w:sz w:val="24"/>
          <w:szCs w:val="24"/>
        </w:rPr>
        <w:t>Buko</w:t>
      </w:r>
      <w:r>
        <w:rPr>
          <w:rFonts w:asciiTheme="majorHAnsi" w:hAnsiTheme="majorHAnsi" w:cstheme="majorHAnsi"/>
          <w:sz w:val="24"/>
          <w:szCs w:val="24"/>
        </w:rPr>
        <w:t>vec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za školsku godinu 2023./2024</w:t>
      </w:r>
      <w:r w:rsidRPr="004448E3">
        <w:rPr>
          <w:rFonts w:asciiTheme="majorHAnsi" w:hAnsiTheme="majorHAnsi" w:cstheme="majorHAnsi"/>
          <w:sz w:val="24"/>
          <w:szCs w:val="24"/>
        </w:rPr>
        <w:t>. (u daljnjem tekstu: Kurikulum). Nakon što je ravnateljica predstavila i objasnila Kurikulum, članovi ŠO glasovali su i jednoglasno su donijeli Kurikulum Osnovne škole Velik</w:t>
      </w:r>
      <w:r>
        <w:rPr>
          <w:rFonts w:asciiTheme="majorHAnsi" w:hAnsiTheme="majorHAnsi" w:cstheme="majorHAnsi"/>
          <w:sz w:val="24"/>
          <w:szCs w:val="24"/>
        </w:rPr>
        <w:t xml:space="preserve">i </w:t>
      </w:r>
      <w:proofErr w:type="spellStart"/>
      <w:r>
        <w:rPr>
          <w:rFonts w:asciiTheme="majorHAnsi" w:hAnsiTheme="majorHAnsi" w:cstheme="majorHAnsi"/>
          <w:sz w:val="24"/>
          <w:szCs w:val="24"/>
        </w:rPr>
        <w:t>Bukovec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za školsku godinu 2023./2024</w:t>
      </w:r>
      <w:r w:rsidR="0053255A">
        <w:rPr>
          <w:rFonts w:asciiTheme="majorHAnsi" w:hAnsiTheme="majorHAnsi" w:cstheme="majorHAnsi"/>
          <w:sz w:val="24"/>
          <w:szCs w:val="24"/>
        </w:rPr>
        <w:t>.</w:t>
      </w: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Ad.3.</w:t>
      </w:r>
    </w:p>
    <w:p w:rsidR="004448E3" w:rsidRDefault="00D53F7B" w:rsidP="004448E3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G</w:t>
      </w:r>
      <w:r w:rsidR="004448E3" w:rsidRPr="004448E3">
        <w:rPr>
          <w:rFonts w:asciiTheme="majorHAnsi" w:hAnsiTheme="majorHAnsi" w:cstheme="majorHAnsi"/>
          <w:bCs/>
          <w:color w:val="000000" w:themeColor="text1"/>
        </w:rPr>
        <w:t xml:space="preserve">odišnjeg plana i programa rada Osnovne škole Veliki </w:t>
      </w:r>
      <w:proofErr w:type="spellStart"/>
      <w:r w:rsidR="004448E3" w:rsidRPr="004448E3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="004448E3" w:rsidRPr="004448E3">
        <w:rPr>
          <w:rFonts w:asciiTheme="majorHAnsi" w:hAnsiTheme="majorHAnsi" w:cstheme="majorHAnsi"/>
          <w:bCs/>
          <w:color w:val="000000" w:themeColor="text1"/>
        </w:rPr>
        <w:t xml:space="preserve"> za školsku godinu 2023./2024. </w:t>
      </w:r>
    </w:p>
    <w:p w:rsidR="004448E3" w:rsidRPr="004448E3" w:rsidRDefault="004448E3" w:rsidP="004448E3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4448E3">
        <w:rPr>
          <w:rFonts w:asciiTheme="majorHAnsi" w:hAnsiTheme="majorHAnsi" w:cstheme="majorHAnsi"/>
          <w:sz w:val="24"/>
          <w:szCs w:val="24"/>
        </w:rPr>
        <w:t>Ravnateljica upoznaje članove ŠO s Godišnjim planom i programom rada Osnovne škole Velik</w:t>
      </w:r>
      <w:r>
        <w:rPr>
          <w:rFonts w:asciiTheme="majorHAnsi" w:hAnsiTheme="majorHAnsi" w:cstheme="majorHAnsi"/>
          <w:sz w:val="24"/>
          <w:szCs w:val="24"/>
        </w:rPr>
        <w:t xml:space="preserve">i </w:t>
      </w:r>
      <w:proofErr w:type="spellStart"/>
      <w:r>
        <w:rPr>
          <w:rFonts w:asciiTheme="majorHAnsi" w:hAnsiTheme="majorHAnsi" w:cstheme="majorHAnsi"/>
          <w:sz w:val="24"/>
          <w:szCs w:val="24"/>
        </w:rPr>
        <w:t>Bukovec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za školsku godinu 2023./2024</w:t>
      </w:r>
      <w:r w:rsidRPr="004448E3">
        <w:rPr>
          <w:rFonts w:asciiTheme="majorHAnsi" w:hAnsiTheme="majorHAnsi" w:cstheme="majorHAnsi"/>
          <w:sz w:val="24"/>
          <w:szCs w:val="24"/>
        </w:rPr>
        <w:t xml:space="preserve">. (u daljnjem tekstu: Godišnji plan i program rada). Nakon predstavljanja Godišnjeg plana i programa rada, članovi ŠO su glasovali i jednoglasno su donijeli Godišnji plan i program rada Osnovne škole Veliki </w:t>
      </w:r>
      <w:proofErr w:type="spellStart"/>
      <w:r w:rsidRPr="004448E3">
        <w:rPr>
          <w:rFonts w:asciiTheme="majorHAnsi" w:hAnsiTheme="majorHAnsi" w:cstheme="majorHAnsi"/>
          <w:sz w:val="24"/>
          <w:szCs w:val="24"/>
        </w:rPr>
        <w:t>Bukovec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za školsku godinu 2023./2024</w:t>
      </w:r>
      <w:r w:rsidRPr="004448E3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4448E3" w:rsidRPr="004448E3" w:rsidRDefault="004448E3" w:rsidP="004448E3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4448E3" w:rsidRDefault="004448E3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lastRenderedPageBreak/>
        <w:t>Ad.4.</w:t>
      </w:r>
    </w:p>
    <w:p w:rsidR="004448E3" w:rsidRDefault="004448E3" w:rsidP="004448E3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4448E3">
        <w:rPr>
          <w:rFonts w:asciiTheme="majorHAnsi" w:hAnsiTheme="majorHAnsi" w:cstheme="majorHAnsi"/>
          <w:bCs/>
          <w:color w:val="000000" w:themeColor="text1"/>
        </w:rPr>
        <w:t>Suglasnost školskog odbora za zapošljavanje učitelja/</w:t>
      </w:r>
      <w:proofErr w:type="spellStart"/>
      <w:r w:rsidRPr="004448E3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Pr="004448E3">
        <w:rPr>
          <w:rFonts w:asciiTheme="majorHAnsi" w:hAnsiTheme="majorHAnsi" w:cstheme="majorHAnsi"/>
          <w:bCs/>
          <w:color w:val="000000" w:themeColor="text1"/>
        </w:rPr>
        <w:t xml:space="preserve"> njemačkog jezika, učitelja/</w:t>
      </w:r>
      <w:proofErr w:type="spellStart"/>
      <w:r w:rsidRPr="004448E3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Pr="004448E3">
        <w:rPr>
          <w:rFonts w:asciiTheme="majorHAnsi" w:hAnsiTheme="majorHAnsi" w:cstheme="majorHAnsi"/>
          <w:bCs/>
          <w:color w:val="000000" w:themeColor="text1"/>
        </w:rPr>
        <w:t xml:space="preserve"> tehničke kulture, učitelja/</w:t>
      </w:r>
      <w:proofErr w:type="spellStart"/>
      <w:r w:rsidRPr="004448E3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Pr="004448E3">
        <w:rPr>
          <w:rFonts w:asciiTheme="majorHAnsi" w:hAnsiTheme="majorHAnsi" w:cstheme="majorHAnsi"/>
          <w:bCs/>
          <w:color w:val="000000" w:themeColor="text1"/>
        </w:rPr>
        <w:t xml:space="preserve"> edukator – </w:t>
      </w:r>
      <w:proofErr w:type="spellStart"/>
      <w:r w:rsidRPr="004448E3">
        <w:rPr>
          <w:rFonts w:asciiTheme="majorHAnsi" w:hAnsiTheme="majorHAnsi" w:cstheme="majorHAnsi"/>
          <w:bCs/>
          <w:color w:val="000000" w:themeColor="text1"/>
        </w:rPr>
        <w:t>rehabilitator</w:t>
      </w:r>
      <w:proofErr w:type="spellEnd"/>
      <w:r w:rsidRPr="004448E3">
        <w:rPr>
          <w:rFonts w:asciiTheme="majorHAnsi" w:hAnsiTheme="majorHAnsi" w:cstheme="majorHAnsi"/>
          <w:bCs/>
          <w:color w:val="000000" w:themeColor="text1"/>
        </w:rPr>
        <w:t>, tajnika/tajnice</w:t>
      </w:r>
      <w:r w:rsidR="00B832B8">
        <w:rPr>
          <w:rFonts w:asciiTheme="majorHAnsi" w:hAnsiTheme="majorHAnsi" w:cstheme="majorHAnsi"/>
          <w:bCs/>
          <w:color w:val="000000" w:themeColor="text1"/>
        </w:rPr>
        <w:t>.</w:t>
      </w:r>
    </w:p>
    <w:p w:rsidR="004448E3" w:rsidRDefault="004448E3" w:rsidP="004448E3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B108A8" w:rsidRDefault="00B108A8" w:rsidP="00B108A8">
      <w:pPr>
        <w:pStyle w:val="Odlomakpopisa"/>
        <w:numPr>
          <w:ilvl w:val="0"/>
          <w:numId w:val="6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Natječaj za učitelja/učiteljicu bio je raspisan od 13.9.2023. do 21.9.2023. Ravnateljica OŠ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Željka Marković – Bilić imenovala je Povjerenstvo za provedbu natječaja u sastavu od tri člana. Pristigla je samo jedna prijava ko</w:t>
      </w:r>
      <w:r w:rsidR="00EF2202">
        <w:rPr>
          <w:rFonts w:asciiTheme="majorHAnsi" w:hAnsiTheme="majorHAnsi" w:cstheme="majorHAnsi"/>
          <w:bCs/>
          <w:color w:val="000000" w:themeColor="text1"/>
        </w:rPr>
        <w:t>ja je bila pravodobna i potpuna:</w:t>
      </w:r>
      <w:r>
        <w:rPr>
          <w:rFonts w:asciiTheme="majorHAnsi" w:hAnsiTheme="majorHAnsi" w:cstheme="majorHAnsi"/>
          <w:bCs/>
          <w:color w:val="000000" w:themeColor="text1"/>
        </w:rPr>
        <w:t xml:space="preserve"> Katarina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Grđan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– magistra primarnog obrazovanja, smjer njemački jezik. </w:t>
      </w:r>
      <w:r w:rsidR="00393233">
        <w:rPr>
          <w:rFonts w:asciiTheme="majorHAnsi" w:hAnsiTheme="majorHAnsi" w:cstheme="majorHAnsi"/>
          <w:bCs/>
          <w:color w:val="000000" w:themeColor="text1"/>
        </w:rPr>
        <w:t xml:space="preserve">Kandidatkinja je po pozivu na testiranje pristupila istome i ostvarila maksimalan broj bodova te ju Ravnateljica predlaže ŠO za zapošljavanje na određeno vrijeme. </w:t>
      </w:r>
    </w:p>
    <w:p w:rsidR="00393233" w:rsidRDefault="00393233" w:rsidP="00393233">
      <w:pPr>
        <w:pStyle w:val="Odlomakpopisa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ŠO daje jednoglasnu suglasnost Ravnateljici za zapošljavanje Katarine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Grđan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na radnom mjestu učiteljice njemačkog jezika.</w:t>
      </w:r>
      <w:r w:rsidR="00B832B8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D6855" w:rsidRDefault="001D6855" w:rsidP="00393233">
      <w:pPr>
        <w:pStyle w:val="Odlomakpopisa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393233" w:rsidRDefault="00393233" w:rsidP="00393233">
      <w:pPr>
        <w:pStyle w:val="Odlomakpopisa"/>
        <w:numPr>
          <w:ilvl w:val="0"/>
          <w:numId w:val="6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Natječaj za učitelja/učiteljicu tehničke kulture bio je raspisan od 5.9.2023. do 13.9.2023. Ravnateljica OŠ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Željka Marković – Bilić imenovala je Povjerenstvo za provedbu natječaja u sastavu od tri člana. Pristi</w:t>
      </w:r>
      <w:r w:rsidR="00B832B8">
        <w:rPr>
          <w:rFonts w:asciiTheme="majorHAnsi" w:hAnsiTheme="majorHAnsi" w:cstheme="majorHAnsi"/>
          <w:bCs/>
          <w:color w:val="000000" w:themeColor="text1"/>
        </w:rPr>
        <w:t>gle su tri prijave na natječaj koje su bile potpune i pravodobne: Lana Šprem – magistra/inženjerka graf</w:t>
      </w:r>
      <w:r w:rsidR="00560F0C">
        <w:rPr>
          <w:rFonts w:asciiTheme="majorHAnsi" w:hAnsiTheme="majorHAnsi" w:cstheme="majorHAnsi"/>
          <w:bCs/>
          <w:color w:val="000000" w:themeColor="text1"/>
        </w:rPr>
        <w:t xml:space="preserve">ičke tehnologije, </w:t>
      </w:r>
      <w:proofErr w:type="spellStart"/>
      <w:r w:rsidR="00560F0C">
        <w:rPr>
          <w:rFonts w:asciiTheme="majorHAnsi" w:hAnsiTheme="majorHAnsi" w:cstheme="majorHAnsi"/>
          <w:bCs/>
          <w:color w:val="000000" w:themeColor="text1"/>
        </w:rPr>
        <w:t>Danira</w:t>
      </w:r>
      <w:proofErr w:type="spellEnd"/>
      <w:r w:rsidR="00560F0C">
        <w:rPr>
          <w:rFonts w:asciiTheme="majorHAnsi" w:hAnsiTheme="majorHAnsi" w:cstheme="majorHAnsi"/>
          <w:bCs/>
          <w:color w:val="000000" w:themeColor="text1"/>
        </w:rPr>
        <w:t xml:space="preserve"> </w:t>
      </w:r>
      <w:proofErr w:type="spellStart"/>
      <w:r w:rsidR="00560F0C">
        <w:rPr>
          <w:rFonts w:asciiTheme="majorHAnsi" w:hAnsiTheme="majorHAnsi" w:cstheme="majorHAnsi"/>
          <w:bCs/>
          <w:color w:val="000000" w:themeColor="text1"/>
        </w:rPr>
        <w:t>Gogić</w:t>
      </w:r>
      <w:proofErr w:type="spellEnd"/>
      <w:r w:rsidR="00560F0C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B832B8">
        <w:rPr>
          <w:rFonts w:asciiTheme="majorHAnsi" w:hAnsiTheme="majorHAnsi" w:cstheme="majorHAnsi"/>
          <w:bCs/>
          <w:color w:val="000000" w:themeColor="text1"/>
        </w:rPr>
        <w:t xml:space="preserve">magistra inženjerka inženjerstva okoliša, Nataša </w:t>
      </w:r>
      <w:proofErr w:type="spellStart"/>
      <w:r w:rsidR="00B832B8">
        <w:rPr>
          <w:rFonts w:asciiTheme="majorHAnsi" w:hAnsiTheme="majorHAnsi" w:cstheme="majorHAnsi"/>
          <w:bCs/>
          <w:color w:val="000000" w:themeColor="text1"/>
        </w:rPr>
        <w:t>Stančin</w:t>
      </w:r>
      <w:proofErr w:type="spellEnd"/>
      <w:r w:rsidR="00B832B8">
        <w:rPr>
          <w:rFonts w:asciiTheme="majorHAnsi" w:hAnsiTheme="majorHAnsi" w:cstheme="majorHAnsi"/>
          <w:bCs/>
          <w:color w:val="000000" w:themeColor="text1"/>
        </w:rPr>
        <w:t xml:space="preserve"> – diplomirani inženjer prometa. </w:t>
      </w:r>
      <w:r w:rsidR="00EF2202">
        <w:rPr>
          <w:rFonts w:asciiTheme="majorHAnsi" w:hAnsiTheme="majorHAnsi" w:cstheme="majorHAnsi"/>
          <w:bCs/>
          <w:color w:val="000000" w:themeColor="text1"/>
        </w:rPr>
        <w:t xml:space="preserve">S obzirom da je </w:t>
      </w:r>
      <w:proofErr w:type="spellStart"/>
      <w:r w:rsidR="00EF2202">
        <w:rPr>
          <w:rFonts w:asciiTheme="majorHAnsi" w:hAnsiTheme="majorHAnsi" w:cstheme="majorHAnsi"/>
          <w:bCs/>
          <w:color w:val="000000" w:themeColor="text1"/>
        </w:rPr>
        <w:t>Danira</w:t>
      </w:r>
      <w:proofErr w:type="spellEnd"/>
      <w:r w:rsidR="00EF2202">
        <w:rPr>
          <w:rFonts w:asciiTheme="majorHAnsi" w:hAnsiTheme="majorHAnsi" w:cstheme="majorHAnsi"/>
          <w:bCs/>
          <w:color w:val="000000" w:themeColor="text1"/>
        </w:rPr>
        <w:t xml:space="preserve"> </w:t>
      </w:r>
      <w:proofErr w:type="spellStart"/>
      <w:r w:rsidR="00EF2202">
        <w:rPr>
          <w:rFonts w:asciiTheme="majorHAnsi" w:hAnsiTheme="majorHAnsi" w:cstheme="majorHAnsi"/>
          <w:bCs/>
          <w:color w:val="000000" w:themeColor="text1"/>
        </w:rPr>
        <w:t>Gogić</w:t>
      </w:r>
      <w:proofErr w:type="spellEnd"/>
      <w:r w:rsidR="00EF2202">
        <w:rPr>
          <w:rFonts w:asciiTheme="majorHAnsi" w:hAnsiTheme="majorHAnsi" w:cstheme="majorHAnsi"/>
          <w:bCs/>
          <w:color w:val="000000" w:themeColor="text1"/>
        </w:rPr>
        <w:t xml:space="preserve"> i Nataša </w:t>
      </w:r>
      <w:proofErr w:type="spellStart"/>
      <w:r w:rsidR="00EF2202">
        <w:rPr>
          <w:rFonts w:asciiTheme="majorHAnsi" w:hAnsiTheme="majorHAnsi" w:cstheme="majorHAnsi"/>
          <w:bCs/>
          <w:color w:val="000000" w:themeColor="text1"/>
        </w:rPr>
        <w:t>Stančin</w:t>
      </w:r>
      <w:proofErr w:type="spellEnd"/>
      <w:r w:rsidR="00EF2202">
        <w:rPr>
          <w:rFonts w:asciiTheme="majorHAnsi" w:hAnsiTheme="majorHAnsi" w:cstheme="majorHAnsi"/>
          <w:bCs/>
          <w:color w:val="000000" w:themeColor="text1"/>
        </w:rPr>
        <w:t xml:space="preserve"> ne zadovoljavaju uvjetima natječaja </w:t>
      </w:r>
      <w:r w:rsidR="00B832B8">
        <w:rPr>
          <w:rFonts w:asciiTheme="majorHAnsi" w:hAnsiTheme="majorHAnsi" w:cstheme="majorHAnsi"/>
          <w:bCs/>
          <w:color w:val="000000" w:themeColor="text1"/>
        </w:rPr>
        <w:t>na testiranje se poziva kandidatkinja Lana Šprem koja je pristupila vrednovanju i ostvarila maksimalan broj bodova te ju Ravnateljica predlaže za zapošljavanje na neodređeno</w:t>
      </w:r>
      <w:r w:rsidR="00974A2E">
        <w:rPr>
          <w:rFonts w:asciiTheme="majorHAnsi" w:hAnsiTheme="majorHAnsi" w:cstheme="majorHAnsi"/>
          <w:bCs/>
          <w:color w:val="000000" w:themeColor="text1"/>
        </w:rPr>
        <w:t xml:space="preserve"> radno vrijeme</w:t>
      </w:r>
      <w:r w:rsidR="00B832B8">
        <w:rPr>
          <w:rFonts w:asciiTheme="majorHAnsi" w:hAnsiTheme="majorHAnsi" w:cstheme="majorHAnsi"/>
          <w:bCs/>
          <w:color w:val="000000" w:themeColor="text1"/>
        </w:rPr>
        <w:t xml:space="preserve">. </w:t>
      </w:r>
    </w:p>
    <w:p w:rsidR="00B832B8" w:rsidRDefault="00B832B8" w:rsidP="00B832B8">
      <w:pPr>
        <w:pStyle w:val="Odlomakpopisa"/>
        <w:jc w:val="both"/>
        <w:rPr>
          <w:rFonts w:asciiTheme="majorHAnsi" w:hAnsiTheme="majorHAnsi" w:cstheme="majorHAnsi"/>
          <w:bCs/>
          <w:color w:val="000000" w:themeColor="text1"/>
        </w:rPr>
      </w:pPr>
      <w:r w:rsidRPr="006B0FFF">
        <w:rPr>
          <w:rFonts w:asciiTheme="majorHAnsi" w:hAnsiTheme="majorHAnsi" w:cstheme="majorHAnsi"/>
          <w:bCs/>
          <w:color w:val="000000" w:themeColor="text1"/>
        </w:rPr>
        <w:t xml:space="preserve">ŠO daje jednoglasnu suglasnost Ravnateljici za zapošljavanje </w:t>
      </w:r>
      <w:r>
        <w:rPr>
          <w:rFonts w:asciiTheme="majorHAnsi" w:hAnsiTheme="majorHAnsi" w:cstheme="majorHAnsi"/>
          <w:bCs/>
          <w:color w:val="000000" w:themeColor="text1"/>
        </w:rPr>
        <w:t xml:space="preserve">Lane Šprem </w:t>
      </w:r>
      <w:r w:rsidRPr="006B0FFF">
        <w:rPr>
          <w:rFonts w:asciiTheme="majorHAnsi" w:hAnsiTheme="majorHAnsi" w:cstheme="majorHAnsi"/>
          <w:bCs/>
          <w:color w:val="000000" w:themeColor="text1"/>
        </w:rPr>
        <w:t xml:space="preserve"> na radnom mjestu </w:t>
      </w:r>
      <w:r>
        <w:rPr>
          <w:rFonts w:asciiTheme="majorHAnsi" w:hAnsiTheme="majorHAnsi" w:cstheme="majorHAnsi"/>
          <w:bCs/>
          <w:color w:val="000000" w:themeColor="text1"/>
        </w:rPr>
        <w:t xml:space="preserve">učiteljice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tehičke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kulture.</w:t>
      </w:r>
    </w:p>
    <w:p w:rsidR="00393233" w:rsidRDefault="00393233" w:rsidP="00393233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6B0FFF" w:rsidRDefault="00393233" w:rsidP="006B0FFF">
      <w:pPr>
        <w:pStyle w:val="Odlomakpopisa"/>
        <w:numPr>
          <w:ilvl w:val="0"/>
          <w:numId w:val="6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Natječaj za učitelja/učiteljice edukator –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rehabilitator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bio je raspisan od 5.9.2023. do 13.9.2023. Ravnateljica OŠ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Željka Marković – Bilić imenovala je Povjerenstvo za provedbu natječaja u sastavu od tri člana. Pristigle su tri prijave na natječaj koje zadovoljavaj</w:t>
      </w:r>
      <w:r w:rsidR="006B0FFF">
        <w:rPr>
          <w:rFonts w:asciiTheme="majorHAnsi" w:hAnsiTheme="majorHAnsi" w:cstheme="majorHAnsi"/>
          <w:bCs/>
          <w:color w:val="000000" w:themeColor="text1"/>
        </w:rPr>
        <w:t xml:space="preserve">u formalne uvjete iz natječaja: Jasmina </w:t>
      </w:r>
      <w:proofErr w:type="spellStart"/>
      <w:r w:rsidR="006B0FFF">
        <w:rPr>
          <w:rFonts w:asciiTheme="majorHAnsi" w:hAnsiTheme="majorHAnsi" w:cstheme="majorHAnsi"/>
          <w:bCs/>
          <w:color w:val="000000" w:themeColor="text1"/>
        </w:rPr>
        <w:t>Vindiš</w:t>
      </w:r>
      <w:proofErr w:type="spellEnd"/>
      <w:r w:rsidR="006B0FFF">
        <w:rPr>
          <w:rFonts w:asciiTheme="majorHAnsi" w:hAnsiTheme="majorHAnsi" w:cstheme="majorHAnsi"/>
          <w:bCs/>
          <w:color w:val="000000" w:themeColor="text1"/>
        </w:rPr>
        <w:t xml:space="preserve"> – sveučilišna magistra primarnog obrazovanje, Eva Horvat  sveučilišna prvostupnica edukacijske rehabilitacije i Ines </w:t>
      </w:r>
      <w:proofErr w:type="spellStart"/>
      <w:r w:rsidR="006B0FFF">
        <w:rPr>
          <w:rFonts w:asciiTheme="majorHAnsi" w:hAnsiTheme="majorHAnsi" w:cstheme="majorHAnsi"/>
          <w:bCs/>
          <w:color w:val="000000" w:themeColor="text1"/>
        </w:rPr>
        <w:t>Hajsok</w:t>
      </w:r>
      <w:proofErr w:type="spellEnd"/>
      <w:r w:rsidR="006B0FFF">
        <w:rPr>
          <w:rFonts w:asciiTheme="majorHAnsi" w:hAnsiTheme="majorHAnsi" w:cstheme="majorHAnsi"/>
          <w:bCs/>
          <w:color w:val="000000" w:themeColor="text1"/>
        </w:rPr>
        <w:t xml:space="preserve"> – magistra primarnog </w:t>
      </w:r>
      <w:proofErr w:type="spellStart"/>
      <w:r w:rsidR="006B0FFF">
        <w:rPr>
          <w:rFonts w:asciiTheme="majorHAnsi" w:hAnsiTheme="majorHAnsi" w:cstheme="majorHAnsi"/>
          <w:bCs/>
          <w:color w:val="000000" w:themeColor="text1"/>
        </w:rPr>
        <w:t>orazovanja</w:t>
      </w:r>
      <w:proofErr w:type="spellEnd"/>
      <w:r w:rsidR="006B0FFF">
        <w:rPr>
          <w:rFonts w:asciiTheme="majorHAnsi" w:hAnsiTheme="majorHAnsi" w:cstheme="majorHAnsi"/>
          <w:bCs/>
          <w:color w:val="000000" w:themeColor="text1"/>
        </w:rPr>
        <w:t>. Kandidatkinje su pozvane na testiranje, odazvala se</w:t>
      </w:r>
      <w:r w:rsidR="00974A2E">
        <w:rPr>
          <w:rFonts w:asciiTheme="majorHAnsi" w:hAnsiTheme="majorHAnsi" w:cstheme="majorHAnsi"/>
          <w:bCs/>
          <w:color w:val="000000" w:themeColor="text1"/>
        </w:rPr>
        <w:t xml:space="preserve"> samo</w:t>
      </w:r>
      <w:r w:rsidR="006B0FFF">
        <w:rPr>
          <w:rFonts w:asciiTheme="majorHAnsi" w:hAnsiTheme="majorHAnsi" w:cstheme="majorHAnsi"/>
          <w:bCs/>
          <w:color w:val="000000" w:themeColor="text1"/>
        </w:rPr>
        <w:t xml:space="preserve"> kandidatkinja Eva Horvat koja je na vrednovanju ostvarila ma</w:t>
      </w:r>
      <w:r w:rsidR="00974A2E">
        <w:rPr>
          <w:rFonts w:asciiTheme="majorHAnsi" w:hAnsiTheme="majorHAnsi" w:cstheme="majorHAnsi"/>
          <w:bCs/>
          <w:color w:val="000000" w:themeColor="text1"/>
        </w:rPr>
        <w:t>ksimalan broj bodova stoga ju  Ravnateljica predlaže</w:t>
      </w:r>
      <w:r w:rsidR="006B0FFF">
        <w:rPr>
          <w:rFonts w:asciiTheme="majorHAnsi" w:hAnsiTheme="majorHAnsi" w:cstheme="majorHAnsi"/>
          <w:bCs/>
          <w:color w:val="000000" w:themeColor="text1"/>
        </w:rPr>
        <w:t xml:space="preserve"> za zapošljavanje na određeno radno vrijeme.</w:t>
      </w:r>
    </w:p>
    <w:p w:rsidR="006B0FFF" w:rsidRDefault="006B0FFF" w:rsidP="006B0FFF">
      <w:pPr>
        <w:pStyle w:val="Odlomakpopisa"/>
        <w:ind w:left="708"/>
        <w:jc w:val="both"/>
        <w:rPr>
          <w:rFonts w:asciiTheme="majorHAnsi" w:hAnsiTheme="majorHAnsi" w:cstheme="majorHAnsi"/>
          <w:bCs/>
          <w:color w:val="000000" w:themeColor="text1"/>
        </w:rPr>
      </w:pPr>
      <w:r w:rsidRPr="006B0FFF">
        <w:rPr>
          <w:rFonts w:asciiTheme="majorHAnsi" w:hAnsiTheme="majorHAnsi" w:cstheme="majorHAnsi"/>
          <w:bCs/>
          <w:color w:val="000000" w:themeColor="text1"/>
        </w:rPr>
        <w:t xml:space="preserve">ŠO daje jednoglasnu suglasnost Ravnateljici za zapošljavanje Eve Horvat na radnom mjestu </w:t>
      </w:r>
      <w:r>
        <w:rPr>
          <w:rFonts w:asciiTheme="majorHAnsi" w:hAnsiTheme="majorHAnsi" w:cstheme="majorHAnsi"/>
          <w:bCs/>
          <w:color w:val="000000" w:themeColor="text1"/>
        </w:rPr>
        <w:t>učiteljice edukator-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rehabilitator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>.</w:t>
      </w:r>
    </w:p>
    <w:p w:rsidR="006B0FFF" w:rsidRPr="006B0FFF" w:rsidRDefault="006B0FFF" w:rsidP="006B0FFF">
      <w:pPr>
        <w:pStyle w:val="Odlomakpopisa"/>
        <w:rPr>
          <w:rFonts w:asciiTheme="majorHAnsi" w:hAnsiTheme="majorHAnsi" w:cstheme="majorHAnsi"/>
          <w:bCs/>
          <w:color w:val="000000" w:themeColor="text1"/>
        </w:rPr>
      </w:pPr>
    </w:p>
    <w:p w:rsidR="00393233" w:rsidRDefault="006B0FFF" w:rsidP="006B0FFF">
      <w:pPr>
        <w:pStyle w:val="Odlomakpopisa"/>
        <w:numPr>
          <w:ilvl w:val="0"/>
          <w:numId w:val="6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Natječaj za tajnika/tajnicu bio je raspisan od 5.9.2023. do 13.9.2023. Ravnateljica OŠ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Željka Marković – Bilić imenovala je Povjerenstvo za provedbu natječaja u sastavu od tri člana. Pristigle su dvije prijave na natječaj,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obe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su bile pravodobne i potpune: Simona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Tržec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– magistra javne uprave i Aleksandra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Osivnik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– magistra ekonomije. </w:t>
      </w:r>
      <w:r w:rsidR="001D6855">
        <w:rPr>
          <w:rFonts w:asciiTheme="majorHAnsi" w:hAnsiTheme="majorHAnsi" w:cstheme="majorHAnsi"/>
          <w:bCs/>
          <w:color w:val="000000" w:themeColor="text1"/>
        </w:rPr>
        <w:t xml:space="preserve">S obzirom da Aleksandra </w:t>
      </w:r>
      <w:proofErr w:type="spellStart"/>
      <w:r w:rsidR="001D6855">
        <w:rPr>
          <w:rFonts w:asciiTheme="majorHAnsi" w:hAnsiTheme="majorHAnsi" w:cstheme="majorHAnsi"/>
          <w:bCs/>
          <w:color w:val="000000" w:themeColor="text1"/>
        </w:rPr>
        <w:t>Osivnik</w:t>
      </w:r>
      <w:proofErr w:type="spellEnd"/>
      <w:r w:rsidR="001D6855">
        <w:rPr>
          <w:rFonts w:asciiTheme="majorHAnsi" w:hAnsiTheme="majorHAnsi" w:cstheme="majorHAnsi"/>
          <w:bCs/>
          <w:color w:val="000000" w:themeColor="text1"/>
        </w:rPr>
        <w:t xml:space="preserve"> ne zadovoljava uvjetima natječaja</w:t>
      </w:r>
      <w:r w:rsidR="00EF2202">
        <w:rPr>
          <w:rFonts w:asciiTheme="majorHAnsi" w:hAnsiTheme="majorHAnsi" w:cstheme="majorHAnsi"/>
          <w:bCs/>
          <w:color w:val="000000" w:themeColor="text1"/>
        </w:rPr>
        <w:t>,</w:t>
      </w:r>
      <w:r w:rsidR="001D6855">
        <w:rPr>
          <w:rFonts w:asciiTheme="majorHAnsi" w:hAnsiTheme="majorHAnsi" w:cstheme="majorHAnsi"/>
          <w:bCs/>
          <w:color w:val="000000" w:themeColor="text1"/>
        </w:rPr>
        <w:t xml:space="preserve"> na testiranje je pozvana samo kandidatkinja Simona </w:t>
      </w:r>
      <w:proofErr w:type="spellStart"/>
      <w:r w:rsidR="001D6855">
        <w:rPr>
          <w:rFonts w:asciiTheme="majorHAnsi" w:hAnsiTheme="majorHAnsi" w:cstheme="majorHAnsi"/>
          <w:bCs/>
          <w:color w:val="000000" w:themeColor="text1"/>
        </w:rPr>
        <w:t>Tržec</w:t>
      </w:r>
      <w:proofErr w:type="spellEnd"/>
      <w:r w:rsidR="001D6855">
        <w:rPr>
          <w:rFonts w:asciiTheme="majorHAnsi" w:hAnsiTheme="majorHAnsi" w:cstheme="majorHAnsi"/>
          <w:bCs/>
          <w:color w:val="000000" w:themeColor="text1"/>
        </w:rPr>
        <w:t xml:space="preserve"> koja je ostvarila maksimalan broj bodova te ju Ravnateljica Željka Marković – Bilić predlaže ŠO za zapošljavanje na određeno radno vrijeme. </w:t>
      </w:r>
    </w:p>
    <w:p w:rsidR="00393233" w:rsidRPr="00B832B8" w:rsidRDefault="001D6855" w:rsidP="00B832B8">
      <w:pPr>
        <w:pStyle w:val="Odlomakpopisa"/>
        <w:jc w:val="both"/>
        <w:rPr>
          <w:rFonts w:asciiTheme="majorHAnsi" w:hAnsiTheme="majorHAnsi" w:cstheme="majorHAnsi"/>
          <w:bCs/>
          <w:color w:val="000000" w:themeColor="text1"/>
        </w:rPr>
      </w:pPr>
      <w:r w:rsidRPr="001D6855">
        <w:rPr>
          <w:rFonts w:asciiTheme="majorHAnsi" w:hAnsiTheme="majorHAnsi" w:cstheme="majorHAnsi"/>
          <w:bCs/>
          <w:color w:val="000000" w:themeColor="text1"/>
        </w:rPr>
        <w:t xml:space="preserve">ŠO daje jednoglasnu suglasnost Ravnateljici za zapošljavanje Simone </w:t>
      </w:r>
      <w:proofErr w:type="spellStart"/>
      <w:r w:rsidRPr="001D6855">
        <w:rPr>
          <w:rFonts w:asciiTheme="majorHAnsi" w:hAnsiTheme="majorHAnsi" w:cstheme="majorHAnsi"/>
          <w:bCs/>
          <w:color w:val="000000" w:themeColor="text1"/>
        </w:rPr>
        <w:t>Tržec</w:t>
      </w:r>
      <w:proofErr w:type="spellEnd"/>
      <w:r w:rsidRPr="001D6855">
        <w:rPr>
          <w:rFonts w:asciiTheme="majorHAnsi" w:hAnsiTheme="majorHAnsi" w:cstheme="majorHAnsi"/>
          <w:bCs/>
          <w:color w:val="000000" w:themeColor="text1"/>
        </w:rPr>
        <w:t xml:space="preserve"> na radnom mjestu </w:t>
      </w:r>
      <w:r>
        <w:rPr>
          <w:rFonts w:asciiTheme="majorHAnsi" w:hAnsiTheme="majorHAnsi" w:cstheme="majorHAnsi"/>
          <w:bCs/>
          <w:color w:val="000000" w:themeColor="text1"/>
        </w:rPr>
        <w:t>tajnice OŠ.</w:t>
      </w:r>
    </w:p>
    <w:p w:rsidR="00404B1E" w:rsidRDefault="00404B1E" w:rsidP="0042363E">
      <w:pPr>
        <w:rPr>
          <w:rFonts w:asciiTheme="majorHAnsi" w:hAnsiTheme="majorHAnsi" w:cstheme="majorHAnsi"/>
          <w:bCs/>
          <w:color w:val="000000" w:themeColor="text1"/>
        </w:rPr>
      </w:pPr>
    </w:p>
    <w:p w:rsidR="00974A2E" w:rsidRDefault="00404B1E" w:rsidP="00B832B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:rsidR="00B832B8" w:rsidRPr="00974A2E" w:rsidRDefault="00B832B8" w:rsidP="00B832B8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B832B8">
        <w:rPr>
          <w:rFonts w:ascii="Calibri Light" w:hAnsi="Calibri Light" w:cs="Calibri Light"/>
          <w:bCs/>
          <w:color w:val="000000" w:themeColor="text1"/>
        </w:rPr>
        <w:t xml:space="preserve"> </w:t>
      </w:r>
      <w:r w:rsidRPr="00B832B8">
        <w:rPr>
          <w:rFonts w:asciiTheme="majorHAnsi" w:hAnsiTheme="majorHAnsi" w:cstheme="majorHAnsi"/>
          <w:bCs/>
          <w:color w:val="000000" w:themeColor="text1"/>
        </w:rPr>
        <w:t xml:space="preserve">Suglasnost za donošenje Izvještaja ravnateljice o stanju sigurnosti, provođenju preventivnih programa te mjera poduzetim u cilju zaštite učenika </w:t>
      </w:r>
      <w:r w:rsidR="00EF2202">
        <w:rPr>
          <w:rFonts w:asciiTheme="majorHAnsi" w:hAnsiTheme="majorHAnsi" w:cstheme="majorHAnsi"/>
          <w:bCs/>
          <w:color w:val="000000" w:themeColor="text1"/>
        </w:rPr>
        <w:t xml:space="preserve">na kraju školske godine 2022./2023. </w:t>
      </w:r>
    </w:p>
    <w:p w:rsidR="00974A2E" w:rsidRDefault="00787F3D" w:rsidP="00B832B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Ravnateljica je iznijela Izvještaj o stanju sigurnosti, preventivnim programima i mjerama koje su bile poduzete u cilju zaštite učenika te </w:t>
      </w:r>
      <w:r w:rsidR="00974A2E">
        <w:rPr>
          <w:rFonts w:ascii="Calibri Light" w:hAnsi="Calibri Light" w:cs="Calibri Light"/>
          <w:bCs/>
          <w:color w:val="000000" w:themeColor="text1"/>
        </w:rPr>
        <w:t>ga  ŠO jednoglasno usvaja</w:t>
      </w:r>
      <w:r>
        <w:rPr>
          <w:rFonts w:ascii="Calibri Light" w:hAnsi="Calibri Light" w:cs="Calibri Light"/>
          <w:bCs/>
          <w:color w:val="000000" w:themeColor="text1"/>
        </w:rPr>
        <w:t xml:space="preserve">. </w:t>
      </w:r>
    </w:p>
    <w:p w:rsidR="00974A2E" w:rsidRDefault="00974A2E" w:rsidP="00974A2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74A2E" w:rsidRDefault="00974A2E" w:rsidP="00974A2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6. </w:t>
      </w:r>
    </w:p>
    <w:p w:rsidR="00974A2E" w:rsidRDefault="00974A2E" w:rsidP="00974A2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Ostalo</w:t>
      </w:r>
    </w:p>
    <w:p w:rsidR="00974A2E" w:rsidRDefault="00974A2E" w:rsidP="00974A2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Članovi ŠO nisu imali nikakva dodatna pitanja te je Predsjednica zatvorila sjednicu.</w:t>
      </w:r>
    </w:p>
    <w:p w:rsidR="0042363E" w:rsidRPr="00974A2E" w:rsidRDefault="00DC3294" w:rsidP="00974A2E">
      <w:pPr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lastRenderedPageBreak/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</w:t>
      </w:r>
      <w:r w:rsidR="00DC3294">
        <w:rPr>
          <w:rFonts w:ascii="Calibri Light" w:hAnsi="Calibri Light" w:cs="Calibri Light"/>
          <w:sz w:val="24"/>
          <w:szCs w:val="24"/>
        </w:rPr>
        <w:t xml:space="preserve">dnica je trajala u vremenu od </w:t>
      </w:r>
      <w:r w:rsidR="00B832B8">
        <w:rPr>
          <w:rFonts w:ascii="Calibri Light" w:hAnsi="Calibri Light" w:cs="Calibri Light"/>
          <w:sz w:val="24"/>
          <w:szCs w:val="24"/>
        </w:rPr>
        <w:t>17:00 do 18:00</w:t>
      </w:r>
      <w:r w:rsidR="0053255A">
        <w:rPr>
          <w:rFonts w:ascii="Calibri Light" w:hAnsi="Calibri Light" w:cs="Calibri Light"/>
          <w:sz w:val="24"/>
          <w:szCs w:val="24"/>
        </w:rPr>
        <w:t xml:space="preserve"> sati</w:t>
      </w:r>
      <w:r w:rsidR="00B832B8">
        <w:rPr>
          <w:rFonts w:ascii="Calibri Light" w:hAnsi="Calibri Light" w:cs="Calibri Light"/>
          <w:sz w:val="24"/>
          <w:szCs w:val="24"/>
        </w:rPr>
        <w:t>.</w:t>
      </w:r>
    </w:p>
    <w:p w:rsidR="00B832B8" w:rsidRDefault="00B832B8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74A2E" w:rsidRDefault="00974A2E" w:rsidP="00974A2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Privitci: </w:t>
      </w:r>
    </w:p>
    <w:p w:rsidR="00787F3D" w:rsidRPr="00787F3D" w:rsidRDefault="00787F3D" w:rsidP="00974A2E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787F3D">
        <w:rPr>
          <w:rFonts w:ascii="Calibri Light" w:hAnsi="Calibri Light" w:cs="Calibri Light"/>
        </w:rPr>
        <w:t xml:space="preserve"> 1. </w:t>
      </w:r>
      <w:r w:rsidRPr="00787F3D">
        <w:rPr>
          <w:rFonts w:asciiTheme="majorHAnsi" w:hAnsiTheme="majorHAnsi" w:cstheme="majorHAnsi"/>
          <w:bCs/>
          <w:color w:val="000000" w:themeColor="text1"/>
        </w:rPr>
        <w:t xml:space="preserve">Kurikulum Osnovne škole Veliki </w:t>
      </w:r>
      <w:proofErr w:type="spellStart"/>
      <w:r w:rsidRPr="00787F3D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787F3D">
        <w:rPr>
          <w:rFonts w:asciiTheme="majorHAnsi" w:hAnsiTheme="majorHAnsi" w:cstheme="majorHAnsi"/>
          <w:bCs/>
          <w:color w:val="000000" w:themeColor="text1"/>
        </w:rPr>
        <w:t xml:space="preserve"> za školsku godinu 2023./2024.</w:t>
      </w:r>
    </w:p>
    <w:p w:rsidR="00974A2E" w:rsidRDefault="00974A2E" w:rsidP="00974A2E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787F3D" w:rsidRPr="00974A2E">
        <w:rPr>
          <w:rFonts w:asciiTheme="majorHAnsi" w:hAnsiTheme="majorHAnsi" w:cstheme="majorHAnsi"/>
          <w:bCs/>
          <w:color w:val="000000" w:themeColor="text1"/>
        </w:rPr>
        <w:t xml:space="preserve">2. </w:t>
      </w:r>
      <w:r w:rsidRPr="00974A2E">
        <w:rPr>
          <w:rFonts w:asciiTheme="majorHAnsi" w:hAnsiTheme="majorHAnsi" w:cstheme="majorHAnsi"/>
          <w:bCs/>
          <w:color w:val="000000" w:themeColor="text1"/>
        </w:rPr>
        <w:t>G</w:t>
      </w:r>
      <w:r>
        <w:rPr>
          <w:rFonts w:asciiTheme="majorHAnsi" w:hAnsiTheme="majorHAnsi" w:cstheme="majorHAnsi"/>
          <w:bCs/>
          <w:color w:val="000000" w:themeColor="text1"/>
        </w:rPr>
        <w:t>odišnji plan i program</w:t>
      </w:r>
      <w:r w:rsidRPr="00974A2E">
        <w:rPr>
          <w:rFonts w:asciiTheme="majorHAnsi" w:hAnsiTheme="majorHAnsi" w:cstheme="majorHAnsi"/>
          <w:bCs/>
          <w:color w:val="000000" w:themeColor="text1"/>
        </w:rPr>
        <w:t xml:space="preserve"> rada Osnovne škole Veliki </w:t>
      </w:r>
      <w:proofErr w:type="spellStart"/>
      <w:r w:rsidRPr="00974A2E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974A2E">
        <w:rPr>
          <w:rFonts w:asciiTheme="majorHAnsi" w:hAnsiTheme="majorHAnsi" w:cstheme="majorHAnsi"/>
          <w:bCs/>
          <w:color w:val="000000" w:themeColor="text1"/>
        </w:rPr>
        <w:t xml:space="preserve"> za školsku godinu 2023./2024.</w:t>
      </w:r>
    </w:p>
    <w:p w:rsidR="00787F3D" w:rsidRPr="0053255A" w:rsidRDefault="00974A2E" w:rsidP="0053255A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974A2E">
        <w:rPr>
          <w:rFonts w:asciiTheme="majorHAnsi" w:hAnsiTheme="majorHAnsi" w:cstheme="majorHAnsi"/>
          <w:bCs/>
          <w:color w:val="000000" w:themeColor="text1"/>
        </w:rPr>
        <w:t>3. I</w:t>
      </w:r>
      <w:r>
        <w:rPr>
          <w:rFonts w:asciiTheme="majorHAnsi" w:hAnsiTheme="majorHAnsi" w:cstheme="majorHAnsi"/>
          <w:bCs/>
          <w:color w:val="000000" w:themeColor="text1"/>
        </w:rPr>
        <w:t>zvještaj</w:t>
      </w:r>
      <w:r w:rsidRPr="00974A2E">
        <w:rPr>
          <w:rFonts w:asciiTheme="majorHAnsi" w:hAnsiTheme="majorHAnsi" w:cstheme="majorHAnsi"/>
          <w:bCs/>
          <w:color w:val="000000" w:themeColor="text1"/>
        </w:rPr>
        <w:t xml:space="preserve"> ravnateljice o stanju sigurnosti, provođenju preventivnih programa te mjera poduzetim u cilju zaštite učenika</w:t>
      </w: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</w:t>
      </w:r>
    </w:p>
    <w:p w:rsidR="0042363E" w:rsidRDefault="0042363E" w:rsidP="0042363E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  <w:t xml:space="preserve">Simona </w:t>
      </w:r>
      <w:proofErr w:type="spellStart"/>
      <w:r>
        <w:rPr>
          <w:rFonts w:ascii="Calibri Light" w:eastAsia="Times New Roman" w:hAnsi="Calibri Light" w:cs="Calibri Light"/>
          <w:color w:val="000000"/>
        </w:rPr>
        <w:t>Tržec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p w:rsidR="0042363E" w:rsidRDefault="0042363E" w:rsidP="0042363E"/>
    <w:p w:rsidR="00AD657C" w:rsidRDefault="00F128F8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EF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1DCE2CA2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1F14704C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" w15:restartNumberingAfterBreak="0">
    <w:nsid w:val="2BC6122D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4" w15:restartNumberingAfterBreak="0">
    <w:nsid w:val="456202A7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5" w15:restartNumberingAfterBreak="0">
    <w:nsid w:val="48FE7150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6" w15:restartNumberingAfterBreak="0">
    <w:nsid w:val="4E7F1155"/>
    <w:multiLevelType w:val="hybridMultilevel"/>
    <w:tmpl w:val="1424F6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7B97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8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9" w15:restartNumberingAfterBreak="0">
    <w:nsid w:val="69024EE9"/>
    <w:multiLevelType w:val="hybridMultilevel"/>
    <w:tmpl w:val="4B2EBB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EA"/>
    <w:rsid w:val="00024FEA"/>
    <w:rsid w:val="001D6855"/>
    <w:rsid w:val="002839C2"/>
    <w:rsid w:val="00393233"/>
    <w:rsid w:val="00404B1E"/>
    <w:rsid w:val="0042363E"/>
    <w:rsid w:val="004448E3"/>
    <w:rsid w:val="00494D2C"/>
    <w:rsid w:val="0053255A"/>
    <w:rsid w:val="00560F0C"/>
    <w:rsid w:val="006B0FFF"/>
    <w:rsid w:val="00787F3D"/>
    <w:rsid w:val="0092502B"/>
    <w:rsid w:val="00944846"/>
    <w:rsid w:val="009464A0"/>
    <w:rsid w:val="00974A2E"/>
    <w:rsid w:val="00AC376B"/>
    <w:rsid w:val="00B108A8"/>
    <w:rsid w:val="00B832B8"/>
    <w:rsid w:val="00D53F7B"/>
    <w:rsid w:val="00DC3294"/>
    <w:rsid w:val="00E24B36"/>
    <w:rsid w:val="00EF2202"/>
    <w:rsid w:val="00F1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CAB1"/>
  <w15:chartTrackingRefBased/>
  <w15:docId w15:val="{7A1FA8F0-E87E-4605-A38C-EEB38A91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3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363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2363E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4D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D2C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21</cp:revision>
  <cp:lastPrinted>2023-10-09T07:15:00Z</cp:lastPrinted>
  <dcterms:created xsi:type="dcterms:W3CDTF">2023-09-20T06:12:00Z</dcterms:created>
  <dcterms:modified xsi:type="dcterms:W3CDTF">2023-10-09T07:45:00Z</dcterms:modified>
</cp:coreProperties>
</file>