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318D2" w14:textId="77777777" w:rsidR="00CB6D34" w:rsidRPr="0073785C" w:rsidRDefault="00CB6D34" w:rsidP="00CB6D34">
      <w:pPr>
        <w:rPr>
          <w:rFonts w:ascii="Times New Roman" w:hAnsi="Times New Roman" w:cs="Times New Roman"/>
        </w:rPr>
      </w:pPr>
      <w:r w:rsidRPr="0073785C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255C8339" wp14:editId="6922DFE5">
            <wp:extent cx="933450" cy="657225"/>
            <wp:effectExtent l="0" t="0" r="0" b="9525"/>
            <wp:docPr id="1" name="Slika 1" descr="http://www.sucurac.info/images/news/grb_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http://www.sucurac.info/images/news/grb_r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12" b="12359"/>
                    <a:stretch/>
                  </pic:blipFill>
                  <pic:spPr bwMode="auto">
                    <a:xfrm>
                      <a:off x="0" y="0"/>
                      <a:ext cx="933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6C0A5A" w14:textId="77777777" w:rsidR="00CB6D34" w:rsidRPr="0073785C" w:rsidRDefault="00CB6D34" w:rsidP="00CB6D34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REPUBLIKA HRVATSKA</w:t>
      </w:r>
    </w:p>
    <w:p w14:paraId="5BD60545" w14:textId="77777777" w:rsidR="00CB6D34" w:rsidRPr="0073785C" w:rsidRDefault="00CB6D34" w:rsidP="00CB6D34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3C951B75" w14:textId="77777777" w:rsidR="00CB6D34" w:rsidRPr="0073785C" w:rsidRDefault="00CB6D34" w:rsidP="00CB6D34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OPĆINA VELIKI BUKOVEC</w:t>
      </w:r>
    </w:p>
    <w:p w14:paraId="3F4B26DA" w14:textId="77777777" w:rsidR="00CB6D34" w:rsidRPr="0073785C" w:rsidRDefault="00CB6D34" w:rsidP="00CB6D34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OSNOVNA ŠKOLA VELIKI BUKOVEC</w:t>
      </w:r>
    </w:p>
    <w:p w14:paraId="6DC7EA67" w14:textId="2E208C04" w:rsidR="0095030A" w:rsidRPr="007369F2" w:rsidRDefault="0095030A" w:rsidP="0095030A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369F2">
        <w:rPr>
          <w:rFonts w:ascii="Times New Roman" w:hAnsi="Times New Roman" w:cs="Times New Roman"/>
          <w:sz w:val="24"/>
          <w:szCs w:val="24"/>
        </w:rPr>
        <w:t>KLASA: 112-0</w:t>
      </w:r>
      <w:r w:rsidR="00191797">
        <w:rPr>
          <w:rFonts w:ascii="Times New Roman" w:hAnsi="Times New Roman" w:cs="Times New Roman"/>
          <w:sz w:val="24"/>
          <w:szCs w:val="24"/>
        </w:rPr>
        <w:t>4</w:t>
      </w:r>
      <w:r w:rsidRPr="007369F2">
        <w:rPr>
          <w:rFonts w:ascii="Times New Roman" w:hAnsi="Times New Roman" w:cs="Times New Roman"/>
          <w:sz w:val="24"/>
          <w:szCs w:val="24"/>
        </w:rPr>
        <w:t>/2</w:t>
      </w:r>
      <w:r w:rsidR="00790FD7">
        <w:rPr>
          <w:rFonts w:ascii="Times New Roman" w:hAnsi="Times New Roman" w:cs="Times New Roman"/>
          <w:sz w:val="24"/>
          <w:szCs w:val="24"/>
        </w:rPr>
        <w:t>3</w:t>
      </w:r>
      <w:r w:rsidRPr="007369F2">
        <w:rPr>
          <w:rFonts w:ascii="Times New Roman" w:hAnsi="Times New Roman" w:cs="Times New Roman"/>
          <w:sz w:val="24"/>
          <w:szCs w:val="24"/>
        </w:rPr>
        <w:t>-0</w:t>
      </w:r>
      <w:r w:rsidR="00191797">
        <w:rPr>
          <w:rFonts w:ascii="Times New Roman" w:hAnsi="Times New Roman" w:cs="Times New Roman"/>
          <w:sz w:val="24"/>
          <w:szCs w:val="24"/>
        </w:rPr>
        <w:t>1</w:t>
      </w:r>
      <w:r w:rsidRPr="007369F2">
        <w:rPr>
          <w:rFonts w:ascii="Times New Roman" w:hAnsi="Times New Roman" w:cs="Times New Roman"/>
          <w:sz w:val="24"/>
          <w:szCs w:val="24"/>
        </w:rPr>
        <w:t>/</w:t>
      </w:r>
      <w:r w:rsidR="00790FD7">
        <w:rPr>
          <w:rFonts w:ascii="Times New Roman" w:hAnsi="Times New Roman" w:cs="Times New Roman"/>
          <w:sz w:val="24"/>
          <w:szCs w:val="24"/>
        </w:rPr>
        <w:t>1</w:t>
      </w:r>
    </w:p>
    <w:p w14:paraId="29785599" w14:textId="1FC84CD7" w:rsidR="0095030A" w:rsidRPr="007369F2" w:rsidRDefault="0095030A" w:rsidP="0095030A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369F2">
        <w:rPr>
          <w:rFonts w:ascii="Times New Roman" w:hAnsi="Times New Roman" w:cs="Times New Roman"/>
          <w:sz w:val="24"/>
          <w:szCs w:val="24"/>
        </w:rPr>
        <w:t>URBROJ: 2186-140-0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369F2">
        <w:rPr>
          <w:rFonts w:ascii="Times New Roman" w:hAnsi="Times New Roman" w:cs="Times New Roman"/>
          <w:sz w:val="24"/>
          <w:szCs w:val="24"/>
        </w:rPr>
        <w:t>-2</w:t>
      </w:r>
      <w:r w:rsidR="00790FD7">
        <w:rPr>
          <w:rFonts w:ascii="Times New Roman" w:hAnsi="Times New Roman" w:cs="Times New Roman"/>
          <w:sz w:val="24"/>
          <w:szCs w:val="24"/>
        </w:rPr>
        <w:t>3</w:t>
      </w:r>
      <w:r w:rsidRPr="007369F2">
        <w:rPr>
          <w:rFonts w:ascii="Times New Roman" w:hAnsi="Times New Roman" w:cs="Times New Roman"/>
          <w:sz w:val="24"/>
          <w:szCs w:val="24"/>
        </w:rPr>
        <w:t>-</w:t>
      </w:r>
      <w:r w:rsidR="00790FD7">
        <w:rPr>
          <w:rFonts w:ascii="Times New Roman" w:hAnsi="Times New Roman" w:cs="Times New Roman"/>
          <w:sz w:val="24"/>
          <w:szCs w:val="24"/>
        </w:rPr>
        <w:t>7</w:t>
      </w:r>
    </w:p>
    <w:p w14:paraId="4EFE15EE" w14:textId="49D38F03" w:rsidR="00CB6D34" w:rsidRPr="0073785C" w:rsidRDefault="00032315" w:rsidP="00CB6D34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3785C">
        <w:rPr>
          <w:rFonts w:ascii="Times New Roman" w:hAnsi="Times New Roman" w:cs="Times New Roman"/>
          <w:sz w:val="24"/>
          <w:szCs w:val="24"/>
          <w:lang w:val="en-US"/>
        </w:rPr>
        <w:t xml:space="preserve">Veliki Bukovec, </w:t>
      </w:r>
      <w:r w:rsidR="0074181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7023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FA41E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94F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023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FA41EF">
        <w:rPr>
          <w:rFonts w:ascii="Times New Roman" w:hAnsi="Times New Roman" w:cs="Times New Roman"/>
          <w:sz w:val="24"/>
          <w:szCs w:val="24"/>
          <w:lang w:val="en-US"/>
        </w:rPr>
        <w:t>. 202</w:t>
      </w:r>
      <w:r w:rsidR="0074181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B6D34" w:rsidRPr="0073785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9C37E3" w14:textId="77777777" w:rsidR="00CB6D34" w:rsidRPr="0073785C" w:rsidRDefault="00CB6D34" w:rsidP="00CB6D34">
      <w:pPr>
        <w:widowControl w:val="0"/>
        <w:suppressAutoHyphens/>
        <w:spacing w:after="0"/>
        <w:rPr>
          <w:rFonts w:ascii="Times New Roman" w:hAnsi="Times New Roman" w:cs="Times New Roman"/>
          <w:lang w:val="en-US"/>
        </w:rPr>
      </w:pPr>
    </w:p>
    <w:p w14:paraId="7818AC92" w14:textId="1C90F621" w:rsidR="00CB6D34" w:rsidRPr="0073785C" w:rsidRDefault="00CB6D34" w:rsidP="00CB6D34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Na temelju članka 10. Pravilnika o načinu i postupku zapošljavanja u Osnovnoj školi Veliki Bukovec, a vezano uz raspisani natječaj (KLASA: 112-0</w:t>
      </w:r>
      <w:r w:rsidR="00191797">
        <w:rPr>
          <w:rFonts w:ascii="Times New Roman" w:hAnsi="Times New Roman" w:cs="Times New Roman"/>
          <w:sz w:val="24"/>
          <w:szCs w:val="24"/>
        </w:rPr>
        <w:t>4</w:t>
      </w:r>
      <w:r w:rsidR="00032315" w:rsidRPr="0073785C">
        <w:rPr>
          <w:rFonts w:ascii="Times New Roman" w:hAnsi="Times New Roman" w:cs="Times New Roman"/>
          <w:sz w:val="24"/>
          <w:szCs w:val="24"/>
        </w:rPr>
        <w:t>/2</w:t>
      </w:r>
      <w:r w:rsidR="00790FD7">
        <w:rPr>
          <w:rFonts w:ascii="Times New Roman" w:hAnsi="Times New Roman" w:cs="Times New Roman"/>
          <w:sz w:val="24"/>
          <w:szCs w:val="24"/>
        </w:rPr>
        <w:t>3</w:t>
      </w:r>
      <w:r w:rsidR="00032315" w:rsidRPr="0073785C">
        <w:rPr>
          <w:rFonts w:ascii="Times New Roman" w:hAnsi="Times New Roman" w:cs="Times New Roman"/>
          <w:sz w:val="24"/>
          <w:szCs w:val="24"/>
        </w:rPr>
        <w:t>-0</w:t>
      </w:r>
      <w:r w:rsidR="00191797">
        <w:rPr>
          <w:rFonts w:ascii="Times New Roman" w:hAnsi="Times New Roman" w:cs="Times New Roman"/>
          <w:sz w:val="24"/>
          <w:szCs w:val="24"/>
        </w:rPr>
        <w:t>1</w:t>
      </w:r>
      <w:r w:rsidR="00032315" w:rsidRPr="0073785C">
        <w:rPr>
          <w:rFonts w:ascii="Times New Roman" w:hAnsi="Times New Roman" w:cs="Times New Roman"/>
          <w:sz w:val="24"/>
          <w:szCs w:val="24"/>
        </w:rPr>
        <w:t>/</w:t>
      </w:r>
      <w:r w:rsidR="00790FD7">
        <w:rPr>
          <w:rFonts w:ascii="Times New Roman" w:hAnsi="Times New Roman" w:cs="Times New Roman"/>
          <w:sz w:val="24"/>
          <w:szCs w:val="24"/>
        </w:rPr>
        <w:t>1</w:t>
      </w:r>
      <w:r w:rsidR="00032315" w:rsidRPr="0073785C">
        <w:rPr>
          <w:rFonts w:ascii="Times New Roman" w:hAnsi="Times New Roman" w:cs="Times New Roman"/>
          <w:sz w:val="24"/>
          <w:szCs w:val="24"/>
        </w:rPr>
        <w:t xml:space="preserve"> </w:t>
      </w:r>
      <w:r w:rsidRPr="0073785C">
        <w:rPr>
          <w:rFonts w:ascii="Times New Roman" w:hAnsi="Times New Roman" w:cs="Times New Roman"/>
          <w:sz w:val="24"/>
          <w:szCs w:val="24"/>
        </w:rPr>
        <w:t>UR</w:t>
      </w:r>
      <w:r w:rsidR="00032315" w:rsidRPr="0073785C">
        <w:rPr>
          <w:rFonts w:ascii="Times New Roman" w:hAnsi="Times New Roman" w:cs="Times New Roman"/>
          <w:sz w:val="24"/>
          <w:szCs w:val="24"/>
        </w:rPr>
        <w:t>BROJ:2186-140-01-2</w:t>
      </w:r>
      <w:r w:rsidR="00790FD7">
        <w:rPr>
          <w:rFonts w:ascii="Times New Roman" w:hAnsi="Times New Roman" w:cs="Times New Roman"/>
          <w:sz w:val="24"/>
          <w:szCs w:val="24"/>
        </w:rPr>
        <w:t>3</w:t>
      </w:r>
      <w:r w:rsidRPr="0073785C">
        <w:rPr>
          <w:rFonts w:ascii="Times New Roman" w:hAnsi="Times New Roman" w:cs="Times New Roman"/>
          <w:sz w:val="24"/>
          <w:szCs w:val="24"/>
        </w:rPr>
        <w:t>-</w:t>
      </w:r>
      <w:r w:rsidR="00790FD7">
        <w:rPr>
          <w:rFonts w:ascii="Times New Roman" w:hAnsi="Times New Roman" w:cs="Times New Roman"/>
          <w:sz w:val="24"/>
          <w:szCs w:val="24"/>
        </w:rPr>
        <w:t>1</w:t>
      </w:r>
      <w:r w:rsidRPr="0073785C">
        <w:rPr>
          <w:rFonts w:ascii="Times New Roman" w:hAnsi="Times New Roman" w:cs="Times New Roman"/>
          <w:sz w:val="24"/>
          <w:szCs w:val="24"/>
        </w:rPr>
        <w:t xml:space="preserve">) od </w:t>
      </w:r>
      <w:r w:rsidR="00790FD7">
        <w:rPr>
          <w:rFonts w:ascii="Times New Roman" w:hAnsi="Times New Roman" w:cs="Times New Roman"/>
          <w:sz w:val="24"/>
          <w:szCs w:val="24"/>
        </w:rPr>
        <w:t>5</w:t>
      </w:r>
      <w:r w:rsidR="00EC1199">
        <w:rPr>
          <w:rFonts w:ascii="Times New Roman" w:hAnsi="Times New Roman" w:cs="Times New Roman"/>
          <w:sz w:val="24"/>
          <w:szCs w:val="24"/>
        </w:rPr>
        <w:t xml:space="preserve">. </w:t>
      </w:r>
      <w:r w:rsidR="00790FD7">
        <w:rPr>
          <w:rFonts w:ascii="Times New Roman" w:hAnsi="Times New Roman" w:cs="Times New Roman"/>
          <w:sz w:val="24"/>
          <w:szCs w:val="24"/>
        </w:rPr>
        <w:t>rujna</w:t>
      </w:r>
      <w:r w:rsidR="00EC1199">
        <w:rPr>
          <w:rFonts w:ascii="Times New Roman" w:hAnsi="Times New Roman" w:cs="Times New Roman"/>
          <w:sz w:val="24"/>
          <w:szCs w:val="24"/>
        </w:rPr>
        <w:t xml:space="preserve"> 202</w:t>
      </w:r>
      <w:r w:rsidR="00790FD7">
        <w:rPr>
          <w:rFonts w:ascii="Times New Roman" w:hAnsi="Times New Roman" w:cs="Times New Roman"/>
          <w:sz w:val="24"/>
          <w:szCs w:val="24"/>
        </w:rPr>
        <w:t>3</w:t>
      </w:r>
      <w:r w:rsidRPr="0073785C">
        <w:rPr>
          <w:rFonts w:ascii="Times New Roman" w:hAnsi="Times New Roman" w:cs="Times New Roman"/>
          <w:sz w:val="24"/>
          <w:szCs w:val="24"/>
        </w:rPr>
        <w:t xml:space="preserve">. za </w:t>
      </w:r>
      <w:r w:rsidR="008D4E85">
        <w:rPr>
          <w:rFonts w:ascii="Times New Roman" w:hAnsi="Times New Roman" w:cs="Times New Roman"/>
          <w:sz w:val="24"/>
          <w:szCs w:val="24"/>
        </w:rPr>
        <w:t>popunu</w:t>
      </w:r>
      <w:r w:rsidRPr="0073785C">
        <w:rPr>
          <w:rFonts w:ascii="Times New Roman" w:hAnsi="Times New Roman" w:cs="Times New Roman"/>
          <w:sz w:val="24"/>
          <w:szCs w:val="24"/>
        </w:rPr>
        <w:t xml:space="preserve"> radnog</w:t>
      </w:r>
      <w:r w:rsidR="008D4E85">
        <w:rPr>
          <w:rFonts w:ascii="Times New Roman" w:hAnsi="Times New Roman" w:cs="Times New Roman"/>
          <w:sz w:val="24"/>
          <w:szCs w:val="24"/>
        </w:rPr>
        <w:t xml:space="preserve"> mjesta </w:t>
      </w:r>
      <w:r w:rsidR="00191797">
        <w:rPr>
          <w:rFonts w:ascii="Times New Roman" w:hAnsi="Times New Roman" w:cs="Times New Roman"/>
          <w:sz w:val="24"/>
          <w:szCs w:val="24"/>
        </w:rPr>
        <w:t>učitelj/</w:t>
      </w:r>
      <w:proofErr w:type="spellStart"/>
      <w:r w:rsidR="00191797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191797">
        <w:rPr>
          <w:rFonts w:ascii="Times New Roman" w:hAnsi="Times New Roman" w:cs="Times New Roman"/>
          <w:sz w:val="24"/>
          <w:szCs w:val="24"/>
        </w:rPr>
        <w:t xml:space="preserve"> </w:t>
      </w:r>
      <w:r w:rsidR="0074181F">
        <w:rPr>
          <w:rFonts w:ascii="Times New Roman" w:hAnsi="Times New Roman" w:cs="Times New Roman"/>
          <w:sz w:val="24"/>
          <w:szCs w:val="24"/>
        </w:rPr>
        <w:t>edukatora-</w:t>
      </w:r>
      <w:proofErr w:type="spellStart"/>
      <w:r w:rsidR="0074181F">
        <w:rPr>
          <w:rFonts w:ascii="Times New Roman" w:hAnsi="Times New Roman" w:cs="Times New Roman"/>
          <w:sz w:val="24"/>
          <w:szCs w:val="24"/>
        </w:rPr>
        <w:t>rehabilitatora</w:t>
      </w:r>
      <w:proofErr w:type="spellEnd"/>
      <w:r w:rsidR="000928DD">
        <w:rPr>
          <w:rFonts w:ascii="Times New Roman" w:hAnsi="Times New Roman" w:cs="Times New Roman"/>
          <w:sz w:val="24"/>
          <w:szCs w:val="24"/>
        </w:rPr>
        <w:t xml:space="preserve">, </w:t>
      </w:r>
      <w:r w:rsidR="00191797">
        <w:rPr>
          <w:rFonts w:ascii="Times New Roman" w:hAnsi="Times New Roman" w:cs="Times New Roman"/>
          <w:sz w:val="24"/>
          <w:szCs w:val="24"/>
        </w:rPr>
        <w:t>1</w:t>
      </w:r>
      <w:r w:rsidR="000928DD">
        <w:rPr>
          <w:rFonts w:ascii="Times New Roman" w:hAnsi="Times New Roman" w:cs="Times New Roman"/>
          <w:sz w:val="24"/>
          <w:szCs w:val="24"/>
        </w:rPr>
        <w:t xml:space="preserve"> izvršitelj/</w:t>
      </w:r>
      <w:proofErr w:type="spellStart"/>
      <w:r w:rsidR="000928DD">
        <w:rPr>
          <w:rFonts w:ascii="Times New Roman" w:hAnsi="Times New Roman" w:cs="Times New Roman"/>
          <w:sz w:val="24"/>
          <w:szCs w:val="24"/>
        </w:rPr>
        <w:t>ic</w:t>
      </w:r>
      <w:r w:rsidR="0019179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928DD">
        <w:rPr>
          <w:rFonts w:ascii="Times New Roman" w:hAnsi="Times New Roman" w:cs="Times New Roman"/>
          <w:sz w:val="24"/>
          <w:szCs w:val="24"/>
        </w:rPr>
        <w:t xml:space="preserve"> na određeno </w:t>
      </w:r>
      <w:r w:rsidR="008B4C0B">
        <w:rPr>
          <w:rFonts w:ascii="Times New Roman" w:hAnsi="Times New Roman" w:cs="Times New Roman"/>
          <w:sz w:val="24"/>
          <w:szCs w:val="24"/>
        </w:rPr>
        <w:t>puno radno vrijeme</w:t>
      </w:r>
      <w:r w:rsidR="0074181F">
        <w:rPr>
          <w:rFonts w:ascii="Times New Roman" w:hAnsi="Times New Roman" w:cs="Times New Roman"/>
          <w:sz w:val="24"/>
          <w:szCs w:val="24"/>
        </w:rPr>
        <w:t>, održavanje nastave u posebnom razrednom odjelu,</w:t>
      </w:r>
      <w:r w:rsidR="00C87560">
        <w:rPr>
          <w:rFonts w:ascii="Times New Roman" w:hAnsi="Times New Roman" w:cs="Times New Roman"/>
          <w:sz w:val="24"/>
          <w:szCs w:val="24"/>
        </w:rPr>
        <w:t xml:space="preserve"> </w:t>
      </w:r>
      <w:r w:rsidRPr="0073785C">
        <w:rPr>
          <w:rFonts w:ascii="Times New Roman" w:hAnsi="Times New Roman" w:cs="Times New Roman"/>
          <w:sz w:val="24"/>
          <w:szCs w:val="24"/>
        </w:rPr>
        <w:t>Povjerenstvo za vrednovanje kandidata objavljuje</w:t>
      </w:r>
    </w:p>
    <w:p w14:paraId="08090FB4" w14:textId="77777777" w:rsidR="0074181F" w:rsidRDefault="0074181F" w:rsidP="00CB6D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C2D076" w14:textId="71814A37" w:rsidR="00CB6D34" w:rsidRPr="0073785C" w:rsidRDefault="00CB6D34" w:rsidP="00CB6D34">
      <w:pPr>
        <w:jc w:val="center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b/>
          <w:sz w:val="24"/>
          <w:szCs w:val="24"/>
        </w:rPr>
        <w:t>SADRŽAJ I NAČIN TESTIRANJA,  PRAVNE  I DRUGE  IZVORE  ZA PRIPREMANJE  KANDIDATA ZA PROCJENU I VREDNOVANJE</w:t>
      </w:r>
    </w:p>
    <w:p w14:paraId="2AC440F2" w14:textId="77777777" w:rsidR="00CB6D34" w:rsidRPr="0073785C" w:rsidRDefault="00CB6D34" w:rsidP="00CB6D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C43FA" w14:textId="77777777" w:rsidR="00CB6D34" w:rsidRPr="0073785C" w:rsidRDefault="00CB6D34" w:rsidP="00CB6D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85C">
        <w:rPr>
          <w:rFonts w:ascii="Times New Roman" w:hAnsi="Times New Roman" w:cs="Times New Roman"/>
          <w:b/>
          <w:sz w:val="24"/>
          <w:szCs w:val="24"/>
        </w:rPr>
        <w:t>PRAVILA PROCJENE I VREDNOVANJA:</w:t>
      </w:r>
    </w:p>
    <w:p w14:paraId="79C8B345" w14:textId="77777777" w:rsidR="00CB6D34" w:rsidRPr="0073785C" w:rsidRDefault="00CB6D34" w:rsidP="0073785C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Osnovnoj školi Veliki Bukovec, obavit će se provjera znanja i sposobnosti kandidata. </w:t>
      </w:r>
    </w:p>
    <w:p w14:paraId="23925C06" w14:textId="7B1DBAAD" w:rsidR="00CB6D34" w:rsidRPr="0073785C" w:rsidRDefault="00CB6D34" w:rsidP="0073785C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 xml:space="preserve">Provjera se sastoji od </w:t>
      </w:r>
      <w:r w:rsidR="00C87560">
        <w:rPr>
          <w:rFonts w:ascii="Times New Roman" w:hAnsi="Times New Roman" w:cs="Times New Roman"/>
          <w:sz w:val="24"/>
          <w:szCs w:val="24"/>
        </w:rPr>
        <w:t>usmenog testiranja</w:t>
      </w:r>
      <w:r w:rsidRPr="0073785C">
        <w:rPr>
          <w:rFonts w:ascii="Times New Roman" w:hAnsi="Times New Roman" w:cs="Times New Roman"/>
          <w:sz w:val="24"/>
          <w:szCs w:val="24"/>
        </w:rPr>
        <w:t xml:space="preserve"> (intervjua) kandidata s Povjerenstvom</w:t>
      </w:r>
      <w:r w:rsidR="003A212C">
        <w:rPr>
          <w:rFonts w:ascii="Times New Roman" w:hAnsi="Times New Roman" w:cs="Times New Roman"/>
          <w:sz w:val="24"/>
          <w:szCs w:val="24"/>
        </w:rPr>
        <w:t>.</w:t>
      </w:r>
    </w:p>
    <w:p w14:paraId="40E112B1" w14:textId="0634088E" w:rsidR="00CB6D34" w:rsidRPr="0073785C" w:rsidRDefault="00CB6D34" w:rsidP="0073785C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Kandidati su obvezni pristupiti provjeri znanja i sposobnosti putem razgovora (intervjua)</w:t>
      </w:r>
      <w:r w:rsidR="008A5B47">
        <w:rPr>
          <w:rFonts w:ascii="Times New Roman" w:hAnsi="Times New Roman" w:cs="Times New Roman"/>
          <w:sz w:val="24"/>
          <w:szCs w:val="24"/>
        </w:rPr>
        <w:t>.</w:t>
      </w:r>
    </w:p>
    <w:p w14:paraId="1596F934" w14:textId="77777777" w:rsidR="00CB6D34" w:rsidRPr="0073785C" w:rsidRDefault="00CB6D34" w:rsidP="0073785C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Ako kandidat ne pristupi testiranju, smatra se da je povukao prijavu na natječaj.</w:t>
      </w:r>
    </w:p>
    <w:p w14:paraId="5BE2FEC1" w14:textId="77777777" w:rsidR="00CB6D34" w:rsidRPr="0073785C" w:rsidRDefault="00CB6D34" w:rsidP="0073785C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Kandidati/kinje su dužni ponijeti sa sobom osobnu iskaznicu ili drugu identifikacijsku javnu ispravu na temelju koje se utvrđuje prije testiranja identitet kandidata/kinje.</w:t>
      </w:r>
    </w:p>
    <w:p w14:paraId="2E541B2A" w14:textId="77777777" w:rsidR="00CB6D34" w:rsidRPr="0073785C" w:rsidRDefault="00CB6D34" w:rsidP="0073785C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Testiranju ne mogu pristupiti kandidati koji ne mogu dokazati identitet i osobe za koje je Povjerenstvo utvrdilo da ne ispunjavaju formalne uvjete iz natječaja te čije prijave nisu pravodobne i potpune.</w:t>
      </w:r>
    </w:p>
    <w:p w14:paraId="6BA2E70F" w14:textId="5C5BC71C" w:rsidR="00CB6D34" w:rsidRPr="0073785C" w:rsidRDefault="00CB6D34" w:rsidP="0073785C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 xml:space="preserve">Nakon utvrđivanja identiteta kandidata, </w:t>
      </w:r>
      <w:r w:rsidRPr="00582303">
        <w:rPr>
          <w:rFonts w:ascii="Times New Roman" w:hAnsi="Times New Roman" w:cs="Times New Roman"/>
          <w:sz w:val="24"/>
          <w:szCs w:val="24"/>
        </w:rPr>
        <w:t>Povjerenstvo će pristupiti usmenoj procjeni</w:t>
      </w:r>
      <w:r w:rsidR="00582303" w:rsidRPr="00582303">
        <w:rPr>
          <w:rFonts w:ascii="Times New Roman" w:hAnsi="Times New Roman" w:cs="Times New Roman"/>
          <w:sz w:val="24"/>
          <w:szCs w:val="24"/>
        </w:rPr>
        <w:t>.</w:t>
      </w:r>
    </w:p>
    <w:p w14:paraId="63870B41" w14:textId="3E974744" w:rsidR="00CB6D34" w:rsidRDefault="00CB6D34" w:rsidP="0073785C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 xml:space="preserve">Razgovor (intervju) se sastoji od 10 pitanja koja se vrednuju. Ukupno je moguće steći 10 bodova. </w:t>
      </w:r>
      <w:r w:rsidR="00C87560">
        <w:rPr>
          <w:rFonts w:ascii="Times New Roman" w:hAnsi="Times New Roman" w:cs="Times New Roman"/>
          <w:sz w:val="24"/>
          <w:szCs w:val="24"/>
        </w:rPr>
        <w:t xml:space="preserve">Smatra se da je kandidat zadovoljio na razgovoru ako je dobio najmanje 5 bodova. Predviđeno trajanje postupka procjene i vrednovanja je </w:t>
      </w:r>
      <w:r w:rsidR="007B0F33">
        <w:rPr>
          <w:rFonts w:ascii="Times New Roman" w:hAnsi="Times New Roman" w:cs="Times New Roman"/>
          <w:sz w:val="24"/>
          <w:szCs w:val="24"/>
        </w:rPr>
        <w:t>15</w:t>
      </w:r>
      <w:r w:rsidR="00247610">
        <w:rPr>
          <w:rFonts w:ascii="Times New Roman" w:hAnsi="Times New Roman" w:cs="Times New Roman"/>
          <w:sz w:val="24"/>
          <w:szCs w:val="24"/>
        </w:rPr>
        <w:t xml:space="preserve"> </w:t>
      </w:r>
      <w:r w:rsidR="00C87560">
        <w:rPr>
          <w:rFonts w:ascii="Times New Roman" w:hAnsi="Times New Roman" w:cs="Times New Roman"/>
          <w:sz w:val="24"/>
          <w:szCs w:val="24"/>
        </w:rPr>
        <w:t>minuta.</w:t>
      </w:r>
      <w:r w:rsidRPr="0073785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C7B087" w14:textId="68D7D6C4" w:rsidR="00CB6D34" w:rsidRPr="0073785C" w:rsidRDefault="00CB6D34" w:rsidP="00CB6D34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 xml:space="preserve">Za vrijeme procjene i vrednovanja </w:t>
      </w:r>
      <w:r w:rsidRPr="0073785C">
        <w:rPr>
          <w:rFonts w:ascii="Times New Roman" w:hAnsi="Times New Roman" w:cs="Times New Roman"/>
          <w:b/>
          <w:sz w:val="24"/>
          <w:szCs w:val="24"/>
        </w:rPr>
        <w:t>nije dopušteno:</w:t>
      </w:r>
    </w:p>
    <w:p w14:paraId="5DCC04CE" w14:textId="77777777" w:rsidR="00CB6D34" w:rsidRPr="0073785C" w:rsidRDefault="00CB6D34" w:rsidP="00CB6D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koristiti se bilo kakvom literaturom odnosno bilješkama,</w:t>
      </w:r>
    </w:p>
    <w:p w14:paraId="76E143E6" w14:textId="77777777" w:rsidR="00CB6D34" w:rsidRPr="0073785C" w:rsidRDefault="00CB6D34" w:rsidP="00CB6D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koristiti mobitel ili druga komunikacijska sredstva,</w:t>
      </w:r>
    </w:p>
    <w:p w14:paraId="3AF6D26E" w14:textId="77777777" w:rsidR="00CB6D34" w:rsidRPr="0073785C" w:rsidRDefault="00CB6D34" w:rsidP="00CB6D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napuštati prostoriju u kojoj se testiranje odvija i</w:t>
      </w:r>
    </w:p>
    <w:p w14:paraId="1AAE39C3" w14:textId="37CA4B27" w:rsidR="00C87560" w:rsidRDefault="00CB6D34" w:rsidP="00CB6D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lastRenderedPageBreak/>
        <w:t>razgovarati s ostalim kandidatima/</w:t>
      </w:r>
      <w:proofErr w:type="spellStart"/>
      <w:r w:rsidRPr="0073785C">
        <w:rPr>
          <w:rFonts w:ascii="Times New Roman" w:hAnsi="Times New Roman" w:cs="Times New Roman"/>
          <w:sz w:val="24"/>
          <w:szCs w:val="24"/>
        </w:rPr>
        <w:t>kinjama</w:t>
      </w:r>
      <w:proofErr w:type="spellEnd"/>
      <w:r w:rsidRPr="007378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F393D0" w14:textId="30146D34" w:rsidR="00CB6D34" w:rsidRPr="0073785C" w:rsidRDefault="00CB6D34" w:rsidP="00C8756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07A61D7" w14:textId="77777777" w:rsidR="00CB6D34" w:rsidRPr="0073785C" w:rsidRDefault="00CB6D34" w:rsidP="00CB6D34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Ukoliko kandidat postupi suprotno pravilima postupka procjene i vrednovanja, bit će udaljen s procjene i vrednovanja, a njegov rezultat Povjerenstvo neće priznati niti ocijeniti.</w:t>
      </w:r>
    </w:p>
    <w:p w14:paraId="72082F52" w14:textId="565637FF" w:rsidR="00CB6D34" w:rsidRPr="0073785C" w:rsidRDefault="00CB6D34" w:rsidP="00CB6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FDC">
        <w:rPr>
          <w:rFonts w:ascii="Times New Roman" w:hAnsi="Times New Roman" w:cs="Times New Roman"/>
          <w:sz w:val="24"/>
          <w:szCs w:val="24"/>
        </w:rPr>
        <w:t xml:space="preserve">Nakon provedenog </w:t>
      </w:r>
      <w:r w:rsidR="00B53B4C">
        <w:rPr>
          <w:rFonts w:ascii="Times New Roman" w:hAnsi="Times New Roman" w:cs="Times New Roman"/>
          <w:sz w:val="24"/>
          <w:szCs w:val="24"/>
        </w:rPr>
        <w:t>razgovora (intervjua)</w:t>
      </w:r>
      <w:r w:rsidRPr="00987FDC">
        <w:rPr>
          <w:rFonts w:ascii="Times New Roman" w:hAnsi="Times New Roman" w:cs="Times New Roman"/>
          <w:sz w:val="24"/>
          <w:szCs w:val="24"/>
        </w:rPr>
        <w:t xml:space="preserve"> Povjerenstvo utvrđuje rang listu kandidata prema ukupnom broju bodova ostvarenih na razgovoru</w:t>
      </w:r>
      <w:r w:rsidR="00987FDC">
        <w:rPr>
          <w:rFonts w:ascii="Times New Roman" w:hAnsi="Times New Roman" w:cs="Times New Roman"/>
          <w:sz w:val="24"/>
          <w:szCs w:val="24"/>
        </w:rPr>
        <w:t>.</w:t>
      </w:r>
    </w:p>
    <w:p w14:paraId="3F0C622A" w14:textId="77777777" w:rsidR="00CB6D34" w:rsidRPr="0073785C" w:rsidRDefault="00CB6D34" w:rsidP="00CB6D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1EB08F" w14:textId="77777777" w:rsidR="00CB6D34" w:rsidRPr="0073785C" w:rsidRDefault="00CB6D34" w:rsidP="00CB6D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85C">
        <w:rPr>
          <w:rFonts w:ascii="Times New Roman" w:hAnsi="Times New Roman" w:cs="Times New Roman"/>
          <w:b/>
          <w:sz w:val="24"/>
          <w:szCs w:val="24"/>
        </w:rPr>
        <w:t>Pravni i drugi izvori za pripremanje kandidata za procjenu i vrednovanje su:</w:t>
      </w:r>
    </w:p>
    <w:p w14:paraId="78EE953B" w14:textId="77777777" w:rsidR="00C87560" w:rsidRPr="00D034F8" w:rsidRDefault="00C87560" w:rsidP="00C87560">
      <w:pPr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14:paraId="39F5DB69" w14:textId="77777777" w:rsidR="004B1CF6" w:rsidRPr="00D034F8" w:rsidRDefault="004B1CF6" w:rsidP="004B1C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4F8">
        <w:rPr>
          <w:rFonts w:ascii="Times New Roman" w:hAnsi="Times New Roman" w:cs="Times New Roman"/>
          <w:b/>
          <w:sz w:val="24"/>
          <w:szCs w:val="24"/>
        </w:rPr>
        <w:t>Zakon o odgoju i obrazovanju u osnovnoj i srednjoj školi</w:t>
      </w:r>
      <w:r w:rsidRPr="00D034F8">
        <w:rPr>
          <w:rFonts w:ascii="Times New Roman" w:hAnsi="Times New Roman" w:cs="Times New Roman"/>
          <w:sz w:val="24"/>
          <w:szCs w:val="24"/>
        </w:rPr>
        <w:t xml:space="preserve"> ( NN 87/08, 86/09, 92/10, 105/10, 90/11, 5/12, 16/12, 86/12, 126/12, 94/13, 152/14, 07/17, 68/18, 98/19, 64/20) dostupan na: </w:t>
      </w:r>
      <w:hyperlink r:id="rId6" w:history="1">
        <w:r w:rsidRPr="00D034F8">
          <w:rPr>
            <w:rStyle w:val="Hiperveza"/>
            <w:rFonts w:ascii="Times New Roman" w:hAnsi="Times New Roman" w:cs="Times New Roman"/>
            <w:sz w:val="24"/>
            <w:szCs w:val="24"/>
          </w:rPr>
          <w:t>https://www.zakon.hr/z/317/Zakon-o-odgoju-i-obrazovanju-u-osnovnoj-isrednjoj-%C5%A1koli</w:t>
        </w:r>
      </w:hyperlink>
    </w:p>
    <w:p w14:paraId="27EF2895" w14:textId="77777777" w:rsidR="004B1CF6" w:rsidRPr="00D034F8" w:rsidRDefault="004B1CF6" w:rsidP="004B1CF6">
      <w:pPr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14:paraId="1CF4A303" w14:textId="77777777" w:rsidR="004B1CF6" w:rsidRPr="008701B3" w:rsidRDefault="004B1CF6" w:rsidP="004B1C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4F8">
        <w:rPr>
          <w:rFonts w:ascii="Times New Roman" w:hAnsi="Times New Roman" w:cs="Times New Roman"/>
          <w:b/>
          <w:sz w:val="24"/>
          <w:szCs w:val="24"/>
        </w:rPr>
        <w:t>Pravilnik o načinima, postupcima i elementima vrednovanja učenika u osnovnoj i srednjoj školi</w:t>
      </w:r>
      <w:r w:rsidRPr="00D034F8">
        <w:rPr>
          <w:rFonts w:ascii="Times New Roman" w:hAnsi="Times New Roman" w:cs="Times New Roman"/>
          <w:sz w:val="24"/>
          <w:szCs w:val="24"/>
        </w:rPr>
        <w:t xml:space="preserve"> (NN 112/2010) dostupan na: </w:t>
      </w:r>
      <w:hyperlink r:id="rId7" w:history="1">
        <w:r w:rsidRPr="00D034F8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https://narodne-novine.nn.hr/clanci/sluzbeni/2010_09_112_2973.html</w:t>
        </w:r>
      </w:hyperlink>
      <w:r w:rsidRPr="00D034F8">
        <w:rPr>
          <w:rFonts w:ascii="Times New Roman" w:hAnsi="Times New Roman" w:cs="Times New Roman"/>
          <w:sz w:val="24"/>
          <w:szCs w:val="24"/>
        </w:rPr>
        <w:t xml:space="preserve"> , izmjena (NN 82/2019) dostupna na: </w:t>
      </w:r>
      <w:hyperlink r:id="rId8" w:history="1">
        <w:r w:rsidRPr="00D034F8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https://narodne-novine.nn.hr/clanci/sluzbeni/2019_09_82_1709.html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1B3">
        <w:rPr>
          <w:rFonts w:cstheme="minorHAnsi"/>
          <w:sz w:val="24"/>
          <w:szCs w:val="24"/>
        </w:rPr>
        <w:t xml:space="preserve">, izmjena (NN 100/2021) dostupna na: </w:t>
      </w:r>
      <w:hyperlink r:id="rId9" w:history="1">
        <w:r w:rsidRPr="008701B3">
          <w:rPr>
            <w:rStyle w:val="Hiperveza"/>
            <w:rFonts w:cstheme="minorHAnsi"/>
            <w:sz w:val="24"/>
            <w:szCs w:val="24"/>
          </w:rPr>
          <w:t>https://narodne-novine.nn.hr/clanci/sluzbeni/2021_09_100_1801.html</w:t>
        </w:r>
      </w:hyperlink>
      <w:r w:rsidRPr="008701B3">
        <w:rPr>
          <w:rFonts w:cstheme="minorHAnsi"/>
          <w:sz w:val="24"/>
          <w:szCs w:val="24"/>
        </w:rPr>
        <w:t xml:space="preserve"> </w:t>
      </w:r>
    </w:p>
    <w:p w14:paraId="701E7D7C" w14:textId="77777777" w:rsidR="004B1CF6" w:rsidRPr="00D034F8" w:rsidRDefault="004B1CF6" w:rsidP="004B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0DE41" w14:textId="77777777" w:rsidR="004B1CF6" w:rsidRPr="00D034F8" w:rsidRDefault="004B1CF6" w:rsidP="004B1C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4F8">
        <w:rPr>
          <w:rFonts w:ascii="Times New Roman" w:hAnsi="Times New Roman" w:cs="Times New Roman"/>
          <w:b/>
          <w:bCs/>
          <w:sz w:val="24"/>
          <w:szCs w:val="24"/>
        </w:rPr>
        <w:t>Pravilnik o izvođenju izleta, ekskurzija i drugih odgojno-obrazovnih aktivnosti izvan škole</w:t>
      </w:r>
      <w:r w:rsidRPr="00D034F8">
        <w:rPr>
          <w:rFonts w:ascii="Times New Roman" w:hAnsi="Times New Roman" w:cs="Times New Roman"/>
          <w:sz w:val="24"/>
          <w:szCs w:val="24"/>
        </w:rPr>
        <w:t xml:space="preserve"> (NN 67/2014) dostupan na: </w:t>
      </w:r>
      <w:hyperlink r:id="rId10" w:history="1">
        <w:r w:rsidRPr="00D034F8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https://narodne-novine.nn.hr/clanci/sluzbeni/2014_06_67_1280.html</w:t>
        </w:r>
      </w:hyperlink>
      <w:r w:rsidRPr="00D034F8">
        <w:rPr>
          <w:rFonts w:ascii="Times New Roman" w:hAnsi="Times New Roman" w:cs="Times New Roman"/>
          <w:sz w:val="24"/>
          <w:szCs w:val="24"/>
        </w:rPr>
        <w:t xml:space="preserve">  , dopuna (NN 53/2021) </w:t>
      </w:r>
      <w:hyperlink r:id="rId11" w:history="1">
        <w:r w:rsidRPr="00D034F8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https://narodne-novine.nn.hr/clanci/sluzbeni/2021_05_53_1080.html</w:t>
        </w:r>
      </w:hyperlink>
      <w:r w:rsidRPr="00D034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B4624" w14:textId="77777777" w:rsidR="004B1CF6" w:rsidRPr="00D034F8" w:rsidRDefault="004B1CF6" w:rsidP="004B1CF6">
      <w:pPr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</w:p>
    <w:p w14:paraId="275ECDD0" w14:textId="77777777" w:rsidR="004B1CF6" w:rsidRPr="00D034F8" w:rsidRDefault="004B1CF6" w:rsidP="004B1C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4F8">
        <w:rPr>
          <w:rFonts w:ascii="Times New Roman" w:hAnsi="Times New Roman" w:cs="Times New Roman"/>
          <w:b/>
          <w:sz w:val="24"/>
          <w:szCs w:val="24"/>
        </w:rPr>
        <w:t>Pravilnik o kriterijima za izricanje pedagoških mjera</w:t>
      </w:r>
      <w:r w:rsidRPr="00D034F8">
        <w:rPr>
          <w:rFonts w:ascii="Times New Roman" w:hAnsi="Times New Roman" w:cs="Times New Roman"/>
          <w:sz w:val="24"/>
          <w:szCs w:val="24"/>
        </w:rPr>
        <w:t xml:space="preserve"> (NN 94/2015, izmjena 03/17) urednički pročišćeni tekst dostupan je na: </w:t>
      </w:r>
      <w:hyperlink r:id="rId12" w:history="1">
        <w:r w:rsidRPr="00D034F8">
          <w:rPr>
            <w:rStyle w:val="Hiperveza"/>
            <w:rFonts w:ascii="Times New Roman" w:hAnsi="Times New Roman" w:cs="Times New Roman"/>
            <w:sz w:val="24"/>
            <w:szCs w:val="24"/>
          </w:rPr>
          <w:t>http://www.propisi.hr/print.php?id=13754</w:t>
        </w:r>
      </w:hyperlink>
    </w:p>
    <w:p w14:paraId="7B0A6C6A" w14:textId="77777777" w:rsidR="004B1CF6" w:rsidRPr="00D034F8" w:rsidRDefault="004B1CF6" w:rsidP="004B1CF6">
      <w:pPr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14:paraId="59EE2620" w14:textId="77777777" w:rsidR="004B1CF6" w:rsidRPr="00D034F8" w:rsidRDefault="004B1CF6" w:rsidP="004B1C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4F8">
        <w:rPr>
          <w:rFonts w:ascii="Times New Roman" w:hAnsi="Times New Roman" w:cs="Times New Roman"/>
          <w:b/>
          <w:sz w:val="24"/>
          <w:szCs w:val="24"/>
        </w:rPr>
        <w:t>Pravilnik o osnovnoškolskom i srednjoškolskom odgoju i obrazovanju učenika s teškoćama u razvoju</w:t>
      </w:r>
      <w:r w:rsidRPr="00D034F8">
        <w:rPr>
          <w:rFonts w:ascii="Times New Roman" w:hAnsi="Times New Roman" w:cs="Times New Roman"/>
          <w:sz w:val="24"/>
          <w:szCs w:val="24"/>
        </w:rPr>
        <w:t xml:space="preserve"> (NN 24/15) dostupan na: </w:t>
      </w:r>
      <w:hyperlink r:id="rId13" w:history="1">
        <w:r w:rsidRPr="00D034F8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https://narodne-novine.nn.hr/clanci/sluzbeni/2015_03_24_510.html</w:t>
        </w:r>
      </w:hyperlink>
      <w:r w:rsidRPr="00D034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99123" w14:textId="77777777" w:rsidR="004B1CF6" w:rsidRPr="00D034F8" w:rsidRDefault="004B1CF6" w:rsidP="004B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1BAB0" w14:textId="77777777" w:rsidR="004B1CF6" w:rsidRPr="00D034F8" w:rsidRDefault="004B1CF6" w:rsidP="004B1C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34F8">
        <w:rPr>
          <w:rFonts w:ascii="Times New Roman" w:hAnsi="Times New Roman" w:cs="Times New Roman"/>
          <w:b/>
          <w:bCs/>
          <w:sz w:val="24"/>
          <w:szCs w:val="24"/>
        </w:rPr>
        <w:t xml:space="preserve">Pravilnik o načinu postupanja odgojno-obrazovnih radnika školskih ustanova u poduzimanju mjera zaštite prava učenika te prijave svakog kršenja tih prava nadležnim tijelima </w:t>
      </w:r>
      <w:r w:rsidRPr="00D034F8">
        <w:rPr>
          <w:rFonts w:ascii="Times New Roman" w:hAnsi="Times New Roman" w:cs="Times New Roman"/>
          <w:sz w:val="24"/>
          <w:szCs w:val="24"/>
        </w:rPr>
        <w:t xml:space="preserve">(NN 132/2013) </w:t>
      </w:r>
      <w:hyperlink r:id="rId14" w:history="1">
        <w:r w:rsidRPr="00D034F8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https://narodne-novine.nn.hr/clanci/sluzbeni/2013_11_132_2874.html</w:t>
        </w:r>
      </w:hyperlink>
      <w:r w:rsidRPr="00D034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3DD03" w14:textId="77777777" w:rsidR="004B1CF6" w:rsidRPr="00D034F8" w:rsidRDefault="004B1CF6" w:rsidP="004B1C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97DC4" w14:textId="77777777" w:rsidR="0074181F" w:rsidRDefault="0074181F" w:rsidP="00CB6D34">
      <w:pPr>
        <w:ind w:left="600"/>
        <w:rPr>
          <w:rFonts w:ascii="Times New Roman" w:hAnsi="Times New Roman" w:cs="Times New Roman"/>
          <w:b/>
          <w:sz w:val="24"/>
          <w:szCs w:val="24"/>
        </w:rPr>
      </w:pPr>
    </w:p>
    <w:p w14:paraId="156C3B8C" w14:textId="1F229C79" w:rsidR="00CB6D34" w:rsidRPr="0073785C" w:rsidRDefault="00CB6D34" w:rsidP="00CB6D34">
      <w:pPr>
        <w:ind w:left="600"/>
        <w:rPr>
          <w:rFonts w:ascii="Times New Roman" w:hAnsi="Times New Roman" w:cs="Times New Roman"/>
          <w:b/>
          <w:sz w:val="24"/>
          <w:szCs w:val="24"/>
        </w:rPr>
      </w:pPr>
      <w:r w:rsidRPr="007378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14:paraId="74351ED5" w14:textId="0203F579" w:rsidR="00CB6D34" w:rsidRPr="0073785C" w:rsidRDefault="00CB6D34" w:rsidP="00CB6D34">
      <w:pPr>
        <w:ind w:left="600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73785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37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85C">
        <w:rPr>
          <w:rFonts w:ascii="Times New Roman" w:hAnsi="Times New Roman" w:cs="Times New Roman"/>
          <w:sz w:val="24"/>
          <w:szCs w:val="24"/>
        </w:rPr>
        <w:t>POVJERENSTVO ZA VREDNOVANJE KANDIDATA</w:t>
      </w:r>
    </w:p>
    <w:sectPr w:rsidR="00CB6D34" w:rsidRPr="00737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716320095">
    <w:abstractNumId w:val="0"/>
  </w:num>
  <w:num w:numId="2" w16cid:durableId="772822417">
    <w:abstractNumId w:val="1"/>
  </w:num>
  <w:num w:numId="3" w16cid:durableId="3895783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42"/>
    <w:rsid w:val="00032315"/>
    <w:rsid w:val="00037B21"/>
    <w:rsid w:val="000928DD"/>
    <w:rsid w:val="000B6AE2"/>
    <w:rsid w:val="000F19F8"/>
    <w:rsid w:val="00156EEB"/>
    <w:rsid w:val="00191797"/>
    <w:rsid w:val="00202194"/>
    <w:rsid w:val="00203111"/>
    <w:rsid w:val="00247610"/>
    <w:rsid w:val="00290267"/>
    <w:rsid w:val="00300139"/>
    <w:rsid w:val="003A212C"/>
    <w:rsid w:val="003A52FD"/>
    <w:rsid w:val="003A73FB"/>
    <w:rsid w:val="00437DD8"/>
    <w:rsid w:val="00444AB1"/>
    <w:rsid w:val="0047023F"/>
    <w:rsid w:val="004B1CF6"/>
    <w:rsid w:val="00582303"/>
    <w:rsid w:val="00594FDB"/>
    <w:rsid w:val="005B3D7D"/>
    <w:rsid w:val="005F787D"/>
    <w:rsid w:val="00633183"/>
    <w:rsid w:val="006522EE"/>
    <w:rsid w:val="00683871"/>
    <w:rsid w:val="0073785C"/>
    <w:rsid w:val="0074181F"/>
    <w:rsid w:val="00790FD7"/>
    <w:rsid w:val="007B0F33"/>
    <w:rsid w:val="00816EE5"/>
    <w:rsid w:val="00847768"/>
    <w:rsid w:val="008701B3"/>
    <w:rsid w:val="008A5B47"/>
    <w:rsid w:val="008B4C0B"/>
    <w:rsid w:val="008D4E85"/>
    <w:rsid w:val="0095030A"/>
    <w:rsid w:val="00987FDC"/>
    <w:rsid w:val="009B2B92"/>
    <w:rsid w:val="009E5A00"/>
    <w:rsid w:val="00B25546"/>
    <w:rsid w:val="00B53B4C"/>
    <w:rsid w:val="00B95640"/>
    <w:rsid w:val="00BB3218"/>
    <w:rsid w:val="00C23342"/>
    <w:rsid w:val="00C3280D"/>
    <w:rsid w:val="00C35155"/>
    <w:rsid w:val="00C87560"/>
    <w:rsid w:val="00CB6D34"/>
    <w:rsid w:val="00D034F8"/>
    <w:rsid w:val="00DD3FEA"/>
    <w:rsid w:val="00EC1199"/>
    <w:rsid w:val="00F05029"/>
    <w:rsid w:val="00FA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C824"/>
  <w15:docId w15:val="{E95267F4-B035-4920-B82A-4BD7E4D5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D34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B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6D34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8756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16EE5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816EE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B956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9_82_1709.html" TargetMode="External"/><Relationship Id="rId13" Type="http://schemas.openxmlformats.org/officeDocument/2006/relationships/hyperlink" Target="https://narodne-novine.nn.hr/clanci/sluzbeni/2015_03_24_51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0_09_112_2973.html" TargetMode="External"/><Relationship Id="rId12" Type="http://schemas.openxmlformats.org/officeDocument/2006/relationships/hyperlink" Target="http://www.propisi.hr/print.php?id=1375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317/Zakon-o-odgoju-i-obrazovanju-u-osnovnoj-isrednjoj-%C5%A1koli" TargetMode="External"/><Relationship Id="rId11" Type="http://schemas.openxmlformats.org/officeDocument/2006/relationships/hyperlink" Target="https://narodne-novine.nn.hr/clanci/sluzbeni/2021_05_53_1080.ht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narodne-novine.nn.hr/clanci/sluzbeni/2014_06_67_128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21_09_100_1801.html" TargetMode="External"/><Relationship Id="rId14" Type="http://schemas.openxmlformats.org/officeDocument/2006/relationships/hyperlink" Target="https://narodne-novine.nn.hr/clanci/sluzbeni/2013_11_132_2874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Stručni suradnici</dc:creator>
  <cp:keywords/>
  <dc:description/>
  <cp:lastModifiedBy>Marina Zember</cp:lastModifiedBy>
  <cp:revision>3</cp:revision>
  <dcterms:created xsi:type="dcterms:W3CDTF">2023-09-19T11:21:00Z</dcterms:created>
  <dcterms:modified xsi:type="dcterms:W3CDTF">2023-09-19T11:46:00Z</dcterms:modified>
</cp:coreProperties>
</file>